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13407" w14:textId="7F18B620" w:rsidR="00CD2A89" w:rsidRPr="000840A4" w:rsidRDefault="001309C0" w:rsidP="00AF55A6">
      <w:pPr>
        <w:tabs>
          <w:tab w:val="left" w:pos="5490"/>
        </w:tabs>
        <w:outlineLvl w:val="0"/>
        <w:rPr>
          <w:sz w:val="22"/>
          <w:szCs w:val="22"/>
          <w:lang w:val="sr-Cyrl-CS"/>
        </w:rPr>
      </w:pPr>
      <w:bookmarkStart w:id="0" w:name="_GoBack"/>
      <w:bookmarkEnd w:id="0"/>
      <w:r w:rsidRPr="00697E0A">
        <w:rPr>
          <w:lang w:val="sr-Latn-CS"/>
        </w:rPr>
        <w:t xml:space="preserve">                                                  </w:t>
      </w:r>
    </w:p>
    <w:p w14:paraId="695BE6CF" w14:textId="1F4C51B2" w:rsidR="00AF55A6" w:rsidRPr="00AF55A6" w:rsidRDefault="00AF55A6" w:rsidP="00AF55A6">
      <w:pPr>
        <w:jc w:val="both"/>
        <w:rPr>
          <w:sz w:val="22"/>
          <w:szCs w:val="22"/>
        </w:rPr>
      </w:pPr>
      <w:proofErr w:type="spellStart"/>
      <w:r w:rsidRPr="00AF55A6">
        <w:rPr>
          <w:sz w:val="22"/>
          <w:szCs w:val="22"/>
        </w:rPr>
        <w:t>На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основу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Решења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стечајног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судије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Привредног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суда</w:t>
      </w:r>
      <w:proofErr w:type="spellEnd"/>
      <w:r w:rsidRPr="00AF55A6">
        <w:rPr>
          <w:sz w:val="22"/>
          <w:szCs w:val="22"/>
        </w:rPr>
        <w:t xml:space="preserve"> у </w:t>
      </w:r>
      <w:r w:rsidRPr="00AF55A6">
        <w:rPr>
          <w:sz w:val="22"/>
          <w:szCs w:val="22"/>
          <w:lang w:val="sr-Cyrl-RS"/>
        </w:rPr>
        <w:t>Панчеву,</w:t>
      </w:r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Ст.бр</w:t>
      </w:r>
      <w:proofErr w:type="spellEnd"/>
      <w:r w:rsidRPr="00AF55A6">
        <w:rPr>
          <w:sz w:val="22"/>
          <w:szCs w:val="22"/>
        </w:rPr>
        <w:t xml:space="preserve">. 40/15 </w:t>
      </w:r>
      <w:proofErr w:type="spellStart"/>
      <w:r w:rsidRPr="00AF55A6">
        <w:rPr>
          <w:sz w:val="22"/>
          <w:szCs w:val="22"/>
        </w:rPr>
        <w:t>од</w:t>
      </w:r>
      <w:proofErr w:type="spellEnd"/>
      <w:r w:rsidR="002726E9">
        <w:rPr>
          <w:sz w:val="22"/>
          <w:szCs w:val="22"/>
        </w:rPr>
        <w:t xml:space="preserve"> </w:t>
      </w:r>
      <w:r w:rsidR="002726E9">
        <w:rPr>
          <w:sz w:val="22"/>
          <w:szCs w:val="22"/>
          <w:lang w:val="sr-Cyrl-RS"/>
        </w:rPr>
        <w:t>09.05.2016. године</w:t>
      </w:r>
      <w:r w:rsidRPr="00AF55A6">
        <w:rPr>
          <w:sz w:val="22"/>
          <w:szCs w:val="22"/>
        </w:rPr>
        <w:t xml:space="preserve">, а у </w:t>
      </w:r>
      <w:proofErr w:type="spellStart"/>
      <w:r w:rsidRPr="00AF55A6">
        <w:rPr>
          <w:sz w:val="22"/>
          <w:szCs w:val="22"/>
        </w:rPr>
        <w:t>складу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са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чланoвима</w:t>
      </w:r>
      <w:proofErr w:type="spellEnd"/>
      <w:r w:rsidRPr="00AF55A6">
        <w:rPr>
          <w:sz w:val="22"/>
          <w:szCs w:val="22"/>
        </w:rPr>
        <w:t xml:space="preserve"> 131., </w:t>
      </w:r>
      <w:r w:rsidRPr="00AF55A6">
        <w:rPr>
          <w:sz w:val="22"/>
          <w:szCs w:val="22"/>
          <w:lang w:val="ru-RU"/>
        </w:rPr>
        <w:t>132.</w:t>
      </w:r>
      <w:r w:rsidRPr="00AF55A6">
        <w:rPr>
          <w:sz w:val="22"/>
          <w:szCs w:val="22"/>
        </w:rPr>
        <w:t>,</w:t>
      </w:r>
      <w:r w:rsidRPr="00AF55A6">
        <w:rPr>
          <w:sz w:val="22"/>
          <w:szCs w:val="22"/>
          <w:lang w:val="ru-RU"/>
        </w:rPr>
        <w:t xml:space="preserve"> </w:t>
      </w:r>
      <w:r w:rsidRPr="00AF55A6">
        <w:rPr>
          <w:sz w:val="22"/>
          <w:szCs w:val="22"/>
        </w:rPr>
        <w:t xml:space="preserve">133.,135. и 136. </w:t>
      </w:r>
      <w:proofErr w:type="spellStart"/>
      <w:r w:rsidRPr="00AF55A6">
        <w:rPr>
          <w:sz w:val="22"/>
          <w:szCs w:val="22"/>
        </w:rPr>
        <w:t>Закона</w:t>
      </w:r>
      <w:proofErr w:type="spellEnd"/>
      <w:r w:rsidRPr="00AF55A6">
        <w:rPr>
          <w:sz w:val="22"/>
          <w:szCs w:val="22"/>
        </w:rPr>
        <w:t xml:space="preserve"> о </w:t>
      </w:r>
      <w:proofErr w:type="spellStart"/>
      <w:r w:rsidRPr="00AF55A6">
        <w:rPr>
          <w:sz w:val="22"/>
          <w:szCs w:val="22"/>
        </w:rPr>
        <w:t>стечају</w:t>
      </w:r>
      <w:proofErr w:type="spellEnd"/>
      <w:r w:rsidRPr="00AF55A6">
        <w:rPr>
          <w:sz w:val="22"/>
          <w:szCs w:val="22"/>
        </w:rPr>
        <w:t xml:space="preserve"> </w:t>
      </w:r>
      <w:r w:rsidRPr="00AF55A6">
        <w:rPr>
          <w:sz w:val="22"/>
          <w:szCs w:val="22"/>
          <w:lang w:val="sr-Cyrl-RS"/>
        </w:rPr>
        <w:t>(</w:t>
      </w:r>
      <w:r w:rsidRPr="00AF55A6">
        <w:rPr>
          <w:sz w:val="22"/>
          <w:szCs w:val="22"/>
          <w:lang w:val="sr-Latn-RS"/>
        </w:rPr>
        <w:t>„</w:t>
      </w:r>
      <w:r w:rsidRPr="00AF55A6">
        <w:rPr>
          <w:sz w:val="22"/>
          <w:szCs w:val="22"/>
          <w:lang w:val="sr-Cyrl-RS"/>
        </w:rPr>
        <w:t>Службени гласник РС</w:t>
      </w:r>
      <w:r w:rsidRPr="00AF55A6">
        <w:rPr>
          <w:sz w:val="22"/>
          <w:szCs w:val="22"/>
          <w:lang w:val="sr-Latn-RS"/>
        </w:rPr>
        <w:t>“</w:t>
      </w:r>
      <w:r w:rsidRPr="00AF55A6">
        <w:rPr>
          <w:sz w:val="22"/>
          <w:szCs w:val="22"/>
          <w:lang w:val="sr-Cyrl-RS"/>
        </w:rPr>
        <w:t xml:space="preserve"> број 104/2009</w:t>
      </w:r>
      <w:r w:rsidRPr="00AF55A6">
        <w:rPr>
          <w:sz w:val="22"/>
          <w:szCs w:val="22"/>
          <w:lang w:val="sr-Latn-RS"/>
        </w:rPr>
        <w:t xml:space="preserve">, </w:t>
      </w:r>
      <w:r w:rsidRPr="00AF55A6">
        <w:rPr>
          <w:rFonts w:eastAsia="Calibri"/>
          <w:sz w:val="22"/>
          <w:szCs w:val="22"/>
          <w:lang w:val="sr-Latn-RS"/>
        </w:rPr>
        <w:t>9</w:t>
      </w:r>
      <w:r w:rsidRPr="00AF55A6">
        <w:rPr>
          <w:rFonts w:eastAsia="Calibri"/>
          <w:sz w:val="22"/>
          <w:szCs w:val="22"/>
          <w:lang w:val="sr-Latn-CS"/>
        </w:rPr>
        <w:t xml:space="preserve">9/2011- </w:t>
      </w:r>
      <w:r w:rsidRPr="00AF55A6">
        <w:rPr>
          <w:rFonts w:eastAsia="Calibri"/>
          <w:sz w:val="22"/>
          <w:szCs w:val="22"/>
          <w:lang w:val="sr-Cyrl-RS"/>
        </w:rPr>
        <w:t>др.закон, 71/2012- одлука УС и 83/2014</w:t>
      </w:r>
      <w:r w:rsidRPr="00AF55A6">
        <w:rPr>
          <w:sz w:val="22"/>
          <w:szCs w:val="22"/>
        </w:rPr>
        <w:t xml:space="preserve">), </w:t>
      </w:r>
      <w:r w:rsidRPr="00AF55A6">
        <w:rPr>
          <w:sz w:val="22"/>
          <w:szCs w:val="22"/>
          <w:lang w:val="sr-Cyrl-RS"/>
        </w:rPr>
        <w:t>Националним стандардом број 5 – Национални стандард о начину и поступку уновчења имовине стечајног (</w:t>
      </w:r>
      <w:r w:rsidRPr="00AF55A6">
        <w:rPr>
          <w:sz w:val="22"/>
          <w:szCs w:val="22"/>
          <w:lang w:val="sr-Latn-RS"/>
        </w:rPr>
        <w:t>„</w:t>
      </w:r>
      <w:r w:rsidRPr="00AF55A6">
        <w:rPr>
          <w:rFonts w:eastAsia="Calibri"/>
          <w:sz w:val="22"/>
          <w:szCs w:val="22"/>
          <w:lang w:val="sr-Cyrl-RS"/>
        </w:rPr>
        <w:t>Сл.гласник РС</w:t>
      </w:r>
      <w:r w:rsidRPr="00AF55A6">
        <w:rPr>
          <w:rFonts w:eastAsia="Calibri"/>
          <w:sz w:val="22"/>
          <w:szCs w:val="22"/>
          <w:lang w:val="sr-Latn-RS"/>
        </w:rPr>
        <w:t>“</w:t>
      </w:r>
      <w:r w:rsidRPr="00AF55A6">
        <w:rPr>
          <w:rFonts w:eastAsia="Calibri"/>
          <w:sz w:val="22"/>
          <w:szCs w:val="22"/>
          <w:lang w:val="sr-Cyrl-RS"/>
        </w:rPr>
        <w:t xml:space="preserve"> бр. 13/2010)</w:t>
      </w:r>
      <w:r w:rsidRPr="00AF55A6">
        <w:rPr>
          <w:sz w:val="22"/>
          <w:szCs w:val="22"/>
          <w:lang w:val="sr-Cyrl-RS"/>
        </w:rPr>
        <w:t xml:space="preserve"> </w:t>
      </w:r>
      <w:r w:rsidRPr="00AF55A6">
        <w:rPr>
          <w:sz w:val="22"/>
          <w:szCs w:val="22"/>
        </w:rPr>
        <w:t xml:space="preserve">и </w:t>
      </w:r>
      <w:proofErr w:type="spellStart"/>
      <w:r w:rsidRPr="00AF55A6">
        <w:rPr>
          <w:sz w:val="22"/>
          <w:szCs w:val="22"/>
        </w:rPr>
        <w:t>на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основу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сагласности</w:t>
      </w:r>
      <w:proofErr w:type="spellEnd"/>
      <w:r w:rsidRPr="00AF55A6">
        <w:rPr>
          <w:sz w:val="22"/>
          <w:szCs w:val="22"/>
        </w:rPr>
        <w:t xml:space="preserve"> </w:t>
      </w:r>
      <w:r w:rsidRPr="00AF55A6">
        <w:rPr>
          <w:sz w:val="22"/>
          <w:szCs w:val="22"/>
          <w:lang w:val="sr-Cyrl-RS"/>
        </w:rPr>
        <w:t>О</w:t>
      </w:r>
      <w:proofErr w:type="spellStart"/>
      <w:r w:rsidRPr="00AF55A6">
        <w:rPr>
          <w:sz w:val="22"/>
          <w:szCs w:val="22"/>
        </w:rPr>
        <w:t>дбора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поверилаца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од</w:t>
      </w:r>
      <w:proofErr w:type="spellEnd"/>
      <w:r w:rsidRPr="00AF55A6">
        <w:rPr>
          <w:sz w:val="22"/>
          <w:szCs w:val="22"/>
        </w:rPr>
        <w:t xml:space="preserve"> 15.11.2017</w:t>
      </w:r>
      <w:r w:rsidRPr="00AF55A6">
        <w:rPr>
          <w:sz w:val="22"/>
          <w:szCs w:val="22"/>
          <w:lang w:val="sr-Cyrl-RS"/>
        </w:rPr>
        <w:t>.</w:t>
      </w:r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год</w:t>
      </w:r>
      <w:proofErr w:type="spellEnd"/>
      <w:r w:rsidRPr="00AF55A6">
        <w:rPr>
          <w:sz w:val="22"/>
          <w:szCs w:val="22"/>
          <w:lang w:val="sr-Cyrl-RS"/>
        </w:rPr>
        <w:t>ине,</w:t>
      </w:r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стечајни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управник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стечајног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дужника</w:t>
      </w:r>
      <w:proofErr w:type="spellEnd"/>
    </w:p>
    <w:p w14:paraId="05B28A90" w14:textId="77777777" w:rsidR="00AF55A6" w:rsidRPr="00AF55A6" w:rsidRDefault="00AF55A6" w:rsidP="00AF55A6">
      <w:pPr>
        <w:jc w:val="center"/>
        <w:rPr>
          <w:b/>
          <w:sz w:val="22"/>
          <w:szCs w:val="22"/>
        </w:rPr>
      </w:pPr>
    </w:p>
    <w:p w14:paraId="2D7A775A" w14:textId="77777777" w:rsidR="00AF55A6" w:rsidRPr="00AF55A6" w:rsidRDefault="00AF55A6" w:rsidP="00AF55A6">
      <w:pPr>
        <w:jc w:val="center"/>
        <w:rPr>
          <w:b/>
          <w:sz w:val="22"/>
          <w:szCs w:val="22"/>
        </w:rPr>
      </w:pPr>
      <w:r w:rsidRPr="00AF55A6">
        <w:rPr>
          <w:b/>
          <w:sz w:val="22"/>
          <w:szCs w:val="22"/>
        </w:rPr>
        <w:t xml:space="preserve">АД </w:t>
      </w:r>
      <w:proofErr w:type="gramStart"/>
      <w:r w:rsidRPr="00AF55A6">
        <w:rPr>
          <w:b/>
          <w:sz w:val="22"/>
          <w:szCs w:val="22"/>
        </w:rPr>
        <w:t>ВОЈВОДИНА  у</w:t>
      </w:r>
      <w:proofErr w:type="gramEnd"/>
      <w:r w:rsidRPr="00AF55A6">
        <w:rPr>
          <w:b/>
          <w:sz w:val="22"/>
          <w:szCs w:val="22"/>
        </w:rPr>
        <w:t xml:space="preserve"> </w:t>
      </w:r>
      <w:proofErr w:type="spellStart"/>
      <w:r w:rsidRPr="00AF55A6">
        <w:rPr>
          <w:b/>
          <w:sz w:val="22"/>
          <w:szCs w:val="22"/>
        </w:rPr>
        <w:t>стечају</w:t>
      </w:r>
      <w:proofErr w:type="spellEnd"/>
      <w:r w:rsidRPr="00AF55A6">
        <w:rPr>
          <w:b/>
          <w:sz w:val="22"/>
          <w:szCs w:val="22"/>
        </w:rPr>
        <w:t xml:space="preserve"> </w:t>
      </w:r>
      <w:proofErr w:type="spellStart"/>
      <w:r w:rsidRPr="00AF55A6">
        <w:rPr>
          <w:b/>
          <w:sz w:val="22"/>
          <w:szCs w:val="22"/>
        </w:rPr>
        <w:t>из</w:t>
      </w:r>
      <w:proofErr w:type="spellEnd"/>
      <w:r w:rsidRPr="00AF55A6">
        <w:rPr>
          <w:b/>
          <w:sz w:val="22"/>
          <w:szCs w:val="22"/>
        </w:rPr>
        <w:t xml:space="preserve"> </w:t>
      </w:r>
      <w:proofErr w:type="spellStart"/>
      <w:r w:rsidRPr="00AF55A6">
        <w:rPr>
          <w:b/>
          <w:sz w:val="22"/>
          <w:szCs w:val="22"/>
        </w:rPr>
        <w:t>Ст</w:t>
      </w:r>
      <w:proofErr w:type="spellEnd"/>
      <w:r w:rsidRPr="00AF55A6">
        <w:rPr>
          <w:b/>
          <w:sz w:val="22"/>
          <w:szCs w:val="22"/>
          <w:lang w:val="sr-Cyrl-RS"/>
        </w:rPr>
        <w:t>арчева</w:t>
      </w:r>
      <w:r w:rsidRPr="00AF55A6">
        <w:rPr>
          <w:b/>
          <w:sz w:val="22"/>
          <w:szCs w:val="22"/>
        </w:rPr>
        <w:t xml:space="preserve">, </w:t>
      </w:r>
      <w:proofErr w:type="spellStart"/>
      <w:r w:rsidRPr="00AF55A6">
        <w:rPr>
          <w:b/>
          <w:sz w:val="22"/>
          <w:szCs w:val="22"/>
        </w:rPr>
        <w:t>Панчевачки</w:t>
      </w:r>
      <w:proofErr w:type="spellEnd"/>
      <w:r w:rsidRPr="00AF55A6">
        <w:rPr>
          <w:b/>
          <w:sz w:val="22"/>
          <w:szCs w:val="22"/>
        </w:rPr>
        <w:t xml:space="preserve"> </w:t>
      </w:r>
      <w:proofErr w:type="spellStart"/>
      <w:r w:rsidRPr="00AF55A6">
        <w:rPr>
          <w:b/>
          <w:sz w:val="22"/>
          <w:szCs w:val="22"/>
        </w:rPr>
        <w:t>пут</w:t>
      </w:r>
      <w:proofErr w:type="spellEnd"/>
      <w:r w:rsidRPr="00AF55A6">
        <w:rPr>
          <w:b/>
          <w:sz w:val="22"/>
          <w:szCs w:val="22"/>
        </w:rPr>
        <w:t xml:space="preserve"> бр.10</w:t>
      </w:r>
    </w:p>
    <w:p w14:paraId="4E4184A5" w14:textId="77777777" w:rsidR="00AF55A6" w:rsidRPr="00AF55A6" w:rsidRDefault="00AF55A6" w:rsidP="00AF55A6">
      <w:pPr>
        <w:jc w:val="center"/>
        <w:rPr>
          <w:b/>
          <w:sz w:val="22"/>
          <w:szCs w:val="22"/>
        </w:rPr>
      </w:pPr>
    </w:p>
    <w:p w14:paraId="428A9CB0" w14:textId="77777777" w:rsidR="00AF55A6" w:rsidRPr="00AF55A6" w:rsidRDefault="00AF55A6" w:rsidP="00AF55A6">
      <w:pPr>
        <w:jc w:val="center"/>
        <w:rPr>
          <w:b/>
          <w:sz w:val="22"/>
          <w:szCs w:val="22"/>
          <w:lang w:val="sr-Cyrl-CS"/>
        </w:rPr>
      </w:pPr>
      <w:r w:rsidRPr="00AF55A6">
        <w:rPr>
          <w:b/>
          <w:sz w:val="22"/>
          <w:szCs w:val="22"/>
        </w:rPr>
        <w:t>ОГЛАШАВА</w:t>
      </w:r>
    </w:p>
    <w:p w14:paraId="5AA9D13F" w14:textId="77777777" w:rsidR="00AF55A6" w:rsidRPr="00AF55A6" w:rsidRDefault="00AF55A6" w:rsidP="00AF55A6">
      <w:pPr>
        <w:jc w:val="center"/>
        <w:rPr>
          <w:b/>
          <w:sz w:val="22"/>
          <w:szCs w:val="22"/>
          <w:lang w:val="sr-Cyrl-RS"/>
        </w:rPr>
      </w:pPr>
      <w:proofErr w:type="spellStart"/>
      <w:r w:rsidRPr="00AF55A6">
        <w:rPr>
          <w:b/>
          <w:sz w:val="22"/>
          <w:szCs w:val="22"/>
        </w:rPr>
        <w:t>Продају</w:t>
      </w:r>
      <w:proofErr w:type="spellEnd"/>
      <w:r w:rsidRPr="00AF55A6">
        <w:rPr>
          <w:b/>
          <w:sz w:val="22"/>
          <w:szCs w:val="22"/>
          <w:lang w:val="sr-Cyrl-RS"/>
        </w:rPr>
        <w:t xml:space="preserve"> стечајног дужника као</w:t>
      </w:r>
      <w:r w:rsidRPr="00AF55A6">
        <w:rPr>
          <w:b/>
          <w:sz w:val="22"/>
          <w:szCs w:val="22"/>
        </w:rPr>
        <w:t xml:space="preserve"> </w:t>
      </w:r>
      <w:proofErr w:type="spellStart"/>
      <w:r w:rsidRPr="00AF55A6">
        <w:rPr>
          <w:b/>
          <w:sz w:val="22"/>
          <w:szCs w:val="22"/>
        </w:rPr>
        <w:t>правног</w:t>
      </w:r>
      <w:proofErr w:type="spellEnd"/>
      <w:r w:rsidRPr="00AF55A6">
        <w:rPr>
          <w:b/>
          <w:sz w:val="22"/>
          <w:szCs w:val="22"/>
        </w:rPr>
        <w:t xml:space="preserve"> </w:t>
      </w:r>
      <w:proofErr w:type="spellStart"/>
      <w:r w:rsidRPr="00AF55A6">
        <w:rPr>
          <w:b/>
          <w:sz w:val="22"/>
          <w:szCs w:val="22"/>
        </w:rPr>
        <w:t>лица</w:t>
      </w:r>
      <w:proofErr w:type="spellEnd"/>
      <w:r w:rsidRPr="00AF55A6">
        <w:rPr>
          <w:b/>
          <w:sz w:val="22"/>
          <w:szCs w:val="22"/>
        </w:rPr>
        <w:t xml:space="preserve"> </w:t>
      </w:r>
    </w:p>
    <w:p w14:paraId="3FCD3867" w14:textId="77777777" w:rsidR="00AF55A6" w:rsidRPr="00AF55A6" w:rsidRDefault="00AF55A6" w:rsidP="00AF55A6">
      <w:pPr>
        <w:jc w:val="center"/>
        <w:rPr>
          <w:b/>
          <w:sz w:val="22"/>
          <w:szCs w:val="22"/>
          <w:lang w:val="sr-Cyrl-RS"/>
        </w:rPr>
      </w:pPr>
      <w:r w:rsidRPr="00AF55A6">
        <w:rPr>
          <w:b/>
          <w:sz w:val="22"/>
          <w:szCs w:val="22"/>
          <w:lang w:val="sr-Cyrl-RS"/>
        </w:rPr>
        <w:t xml:space="preserve">методом </w:t>
      </w:r>
      <w:proofErr w:type="spellStart"/>
      <w:r w:rsidRPr="00AF55A6">
        <w:rPr>
          <w:b/>
          <w:sz w:val="22"/>
          <w:szCs w:val="22"/>
        </w:rPr>
        <w:t>јавн</w:t>
      </w:r>
      <w:r w:rsidRPr="00AF55A6">
        <w:rPr>
          <w:b/>
          <w:sz w:val="22"/>
          <w:szCs w:val="22"/>
          <w:lang w:val="sr-Cyrl-RS"/>
        </w:rPr>
        <w:t>ог</w:t>
      </w:r>
      <w:proofErr w:type="spellEnd"/>
      <w:r w:rsidRPr="00AF55A6">
        <w:rPr>
          <w:b/>
          <w:sz w:val="22"/>
          <w:szCs w:val="22"/>
        </w:rPr>
        <w:t xml:space="preserve"> </w:t>
      </w:r>
      <w:proofErr w:type="spellStart"/>
      <w:r w:rsidRPr="00AF55A6">
        <w:rPr>
          <w:b/>
          <w:sz w:val="22"/>
          <w:szCs w:val="22"/>
        </w:rPr>
        <w:t>надметањ</w:t>
      </w:r>
      <w:proofErr w:type="spellEnd"/>
      <w:r w:rsidRPr="00AF55A6">
        <w:rPr>
          <w:b/>
          <w:sz w:val="22"/>
          <w:szCs w:val="22"/>
          <w:lang w:val="sr-Cyrl-RS"/>
        </w:rPr>
        <w:t>а</w:t>
      </w:r>
    </w:p>
    <w:p w14:paraId="3EF98B14" w14:textId="77777777" w:rsidR="00AF55A6" w:rsidRPr="00AF55A6" w:rsidRDefault="00AF55A6" w:rsidP="00AF55A6">
      <w:pPr>
        <w:rPr>
          <w:sz w:val="22"/>
          <w:szCs w:val="22"/>
        </w:rPr>
      </w:pPr>
    </w:p>
    <w:p w14:paraId="065958EF" w14:textId="77777777" w:rsidR="00AF55A6" w:rsidRPr="00AF55A6" w:rsidRDefault="00AF55A6" w:rsidP="00AF55A6">
      <w:pPr>
        <w:jc w:val="both"/>
        <w:rPr>
          <w:sz w:val="22"/>
          <w:szCs w:val="22"/>
          <w:lang w:val="sr-Cyrl-RS"/>
        </w:rPr>
      </w:pPr>
      <w:r w:rsidRPr="00AF55A6">
        <w:rPr>
          <w:sz w:val="22"/>
          <w:szCs w:val="22"/>
          <w:lang w:val="sr-Cyrl-RS"/>
        </w:rPr>
        <w:t>Најважнију имовину стечајног дужника чине позиције:</w:t>
      </w:r>
    </w:p>
    <w:p w14:paraId="2CB5740F" w14:textId="77777777" w:rsidR="00AF55A6" w:rsidRPr="00AF55A6" w:rsidRDefault="00AF55A6" w:rsidP="00AF55A6">
      <w:pPr>
        <w:jc w:val="both"/>
        <w:rPr>
          <w:sz w:val="22"/>
          <w:szCs w:val="22"/>
          <w:lang w:val="sr-Cyrl-RS"/>
        </w:rPr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4840"/>
        <w:gridCol w:w="2268"/>
        <w:gridCol w:w="2195"/>
      </w:tblGrid>
      <w:tr w:rsidR="00AF55A6" w:rsidRPr="00AF55A6" w14:paraId="760DD494" w14:textId="77777777" w:rsidTr="00104297">
        <w:tc>
          <w:tcPr>
            <w:tcW w:w="400" w:type="dxa"/>
            <w:shd w:val="clear" w:color="auto" w:fill="auto"/>
          </w:tcPr>
          <w:p w14:paraId="483235DF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4840" w:type="dxa"/>
            <w:shd w:val="clear" w:color="auto" w:fill="auto"/>
          </w:tcPr>
          <w:p w14:paraId="49497E5C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>Имовина</w:t>
            </w:r>
          </w:p>
        </w:tc>
        <w:tc>
          <w:tcPr>
            <w:tcW w:w="2268" w:type="dxa"/>
            <w:shd w:val="clear" w:color="auto" w:fill="auto"/>
          </w:tcPr>
          <w:p w14:paraId="23815ACD" w14:textId="77777777" w:rsidR="00AF55A6" w:rsidRPr="00104297" w:rsidRDefault="00AF55A6" w:rsidP="00AF55A6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104297">
              <w:rPr>
                <w:b/>
                <w:sz w:val="22"/>
                <w:szCs w:val="22"/>
                <w:lang w:val="sr-Cyrl-RS"/>
              </w:rPr>
              <w:t>депозит</w:t>
            </w:r>
          </w:p>
        </w:tc>
        <w:tc>
          <w:tcPr>
            <w:tcW w:w="2195" w:type="dxa"/>
            <w:shd w:val="clear" w:color="auto" w:fill="auto"/>
          </w:tcPr>
          <w:p w14:paraId="348539F9" w14:textId="77777777" w:rsidR="00AF55A6" w:rsidRPr="00104297" w:rsidRDefault="00AF55A6" w:rsidP="00AF55A6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104297">
              <w:rPr>
                <w:b/>
                <w:sz w:val="22"/>
                <w:szCs w:val="22"/>
                <w:lang w:val="sr-Cyrl-RS"/>
              </w:rPr>
              <w:t>почетна цена</w:t>
            </w:r>
          </w:p>
        </w:tc>
      </w:tr>
      <w:tr w:rsidR="00AF55A6" w:rsidRPr="00AF55A6" w14:paraId="137D911E" w14:textId="77777777" w:rsidTr="00104297">
        <w:tc>
          <w:tcPr>
            <w:tcW w:w="400" w:type="dxa"/>
            <w:shd w:val="clear" w:color="auto" w:fill="auto"/>
          </w:tcPr>
          <w:p w14:paraId="02533CB3" w14:textId="77777777" w:rsidR="00104297" w:rsidRDefault="00104297" w:rsidP="007000BA">
            <w:pPr>
              <w:rPr>
                <w:sz w:val="22"/>
                <w:szCs w:val="22"/>
                <w:lang w:val="sr-Cyrl-RS"/>
              </w:rPr>
            </w:pPr>
          </w:p>
          <w:p w14:paraId="4E922659" w14:textId="77777777" w:rsidR="00104297" w:rsidRDefault="00104297" w:rsidP="007000BA">
            <w:pPr>
              <w:rPr>
                <w:sz w:val="22"/>
                <w:szCs w:val="22"/>
                <w:lang w:val="sr-Cyrl-RS"/>
              </w:rPr>
            </w:pPr>
          </w:p>
          <w:p w14:paraId="0BA12AC7" w14:textId="22B6817C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>1.</w:t>
            </w:r>
          </w:p>
          <w:p w14:paraId="40F2D542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4840" w:type="dxa"/>
            <w:shd w:val="clear" w:color="auto" w:fill="auto"/>
          </w:tcPr>
          <w:p w14:paraId="61A9C92A" w14:textId="77777777" w:rsidR="00104297" w:rsidRDefault="00104297" w:rsidP="007000BA">
            <w:pPr>
              <w:rPr>
                <w:b/>
                <w:sz w:val="22"/>
                <w:szCs w:val="22"/>
                <w:u w:val="single"/>
                <w:lang w:val="sr-Cyrl-RS"/>
              </w:rPr>
            </w:pPr>
          </w:p>
          <w:p w14:paraId="49E2F3F9" w14:textId="77777777" w:rsidR="00104297" w:rsidRDefault="00104297" w:rsidP="007000BA">
            <w:pPr>
              <w:rPr>
                <w:b/>
                <w:sz w:val="22"/>
                <w:szCs w:val="22"/>
                <w:u w:val="single"/>
                <w:lang w:val="sr-Cyrl-RS"/>
              </w:rPr>
            </w:pPr>
          </w:p>
          <w:p w14:paraId="3EEC0AF6" w14:textId="49973BEE" w:rsidR="00AF55A6" w:rsidRPr="00AF55A6" w:rsidRDefault="00AF55A6" w:rsidP="007000BA">
            <w:pPr>
              <w:rPr>
                <w:b/>
                <w:sz w:val="22"/>
                <w:szCs w:val="22"/>
                <w:u w:val="single"/>
                <w:lang w:val="sr-Cyrl-RS"/>
              </w:rPr>
            </w:pPr>
            <w:r w:rsidRPr="00AF55A6">
              <w:rPr>
                <w:b/>
                <w:sz w:val="22"/>
                <w:szCs w:val="22"/>
                <w:u w:val="single"/>
                <w:lang w:val="sr-Cyrl-RS"/>
              </w:rPr>
              <w:t>Земљиште:</w:t>
            </w:r>
          </w:p>
          <w:p w14:paraId="006D4BE0" w14:textId="77777777" w:rsidR="00AF55A6" w:rsidRPr="00AF55A6" w:rsidRDefault="00AF55A6" w:rsidP="00CE7FA4">
            <w:pPr>
              <w:jc w:val="both"/>
              <w:rPr>
                <w:sz w:val="22"/>
                <w:szCs w:val="22"/>
                <w:lang w:val="sr-Cyrl-RS"/>
              </w:rPr>
            </w:pPr>
            <w:r w:rsidRPr="00AF55A6">
              <w:rPr>
                <w:b/>
                <w:sz w:val="22"/>
                <w:szCs w:val="22"/>
                <w:lang w:val="sr-Cyrl-RS"/>
              </w:rPr>
              <w:t>1.</w:t>
            </w:r>
            <w:r w:rsidRPr="00AF55A6">
              <w:rPr>
                <w:sz w:val="22"/>
                <w:szCs w:val="22"/>
                <w:lang w:val="sr-Cyrl-RS"/>
              </w:rPr>
              <w:t xml:space="preserve"> пољопривредно земљиште </w:t>
            </w:r>
            <w:r w:rsidRPr="00AF55A6">
              <w:rPr>
                <w:b/>
                <w:sz w:val="22"/>
                <w:szCs w:val="22"/>
                <w:lang w:val="sr-Cyrl-RS"/>
              </w:rPr>
              <w:t xml:space="preserve">својина </w:t>
            </w:r>
            <w:r w:rsidRPr="00AF55A6">
              <w:rPr>
                <w:sz w:val="22"/>
                <w:szCs w:val="22"/>
                <w:lang w:val="sr-Cyrl-RS"/>
              </w:rPr>
              <w:t xml:space="preserve">стечајног  </w:t>
            </w:r>
          </w:p>
          <w:p w14:paraId="7DA0A927" w14:textId="2BD0BD79" w:rsidR="00AF55A6" w:rsidRPr="00AF55A6" w:rsidRDefault="00AF55A6" w:rsidP="00CE7FA4">
            <w:pPr>
              <w:jc w:val="both"/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 xml:space="preserve">    дужника уписано</w:t>
            </w:r>
            <w:r w:rsidR="00CE7FA4">
              <w:rPr>
                <w:sz w:val="22"/>
                <w:szCs w:val="22"/>
                <w:lang w:val="sr-Cyrl-RS"/>
              </w:rPr>
              <w:t xml:space="preserve"> </w:t>
            </w:r>
            <w:r w:rsidRPr="00AF55A6">
              <w:rPr>
                <w:sz w:val="22"/>
                <w:szCs w:val="22"/>
                <w:lang w:val="sr-Cyrl-RS"/>
              </w:rPr>
              <w:t>у ЛН бр.3405 КО Старчево, укупне површине</w:t>
            </w:r>
            <w:r w:rsidR="00CE7FA4">
              <w:rPr>
                <w:sz w:val="22"/>
                <w:szCs w:val="22"/>
                <w:lang w:val="sr-Cyrl-RS"/>
              </w:rPr>
              <w:t xml:space="preserve"> </w:t>
            </w:r>
            <w:r w:rsidRPr="00AF55A6">
              <w:rPr>
                <w:b/>
                <w:sz w:val="22"/>
                <w:szCs w:val="22"/>
                <w:lang w:val="sr-Cyrl-RS"/>
              </w:rPr>
              <w:t>490ха93а47м</w:t>
            </w:r>
            <w:r w:rsidRPr="00AF55A6">
              <w:rPr>
                <w:b/>
                <w:sz w:val="22"/>
                <w:szCs w:val="22"/>
                <w:vertAlign w:val="superscript"/>
                <w:lang w:val="sr-Cyrl-RS"/>
              </w:rPr>
              <w:t>2</w:t>
            </w:r>
            <w:r w:rsidRPr="00AF55A6">
              <w:rPr>
                <w:sz w:val="22"/>
                <w:szCs w:val="22"/>
                <w:lang w:val="sr-Cyrl-RS"/>
              </w:rPr>
              <w:t xml:space="preserve"> </w:t>
            </w:r>
          </w:p>
          <w:p w14:paraId="0B6C03A4" w14:textId="510C154D" w:rsidR="00AF55A6" w:rsidRPr="00AF55A6" w:rsidRDefault="00AF55A6" w:rsidP="00CE7FA4">
            <w:pPr>
              <w:jc w:val="both"/>
              <w:rPr>
                <w:sz w:val="22"/>
                <w:szCs w:val="22"/>
                <w:lang w:val="sr-Cyrl-RS"/>
              </w:rPr>
            </w:pPr>
            <w:r w:rsidRPr="00AF55A6">
              <w:rPr>
                <w:b/>
                <w:sz w:val="22"/>
                <w:szCs w:val="22"/>
                <w:lang w:val="sr-Cyrl-RS"/>
              </w:rPr>
              <w:t>2.</w:t>
            </w:r>
            <w:r w:rsidRPr="00AF55A6">
              <w:rPr>
                <w:sz w:val="22"/>
                <w:szCs w:val="22"/>
                <w:lang w:val="sr-Cyrl-RS"/>
              </w:rPr>
              <w:t xml:space="preserve"> пољопривредно земљиште </w:t>
            </w:r>
            <w:r w:rsidR="00CE7FA4">
              <w:rPr>
                <w:sz w:val="22"/>
                <w:szCs w:val="22"/>
                <w:lang w:val="sr-Cyrl-RS"/>
              </w:rPr>
              <w:t xml:space="preserve">на КП 5826/22, </w:t>
            </w:r>
            <w:r w:rsidRPr="00AF55A6">
              <w:rPr>
                <w:b/>
                <w:sz w:val="22"/>
                <w:szCs w:val="22"/>
                <w:lang w:val="sr-Cyrl-RS"/>
              </w:rPr>
              <w:t>сусвојина</w:t>
            </w:r>
            <w:r w:rsidRPr="00AF55A6">
              <w:rPr>
                <w:sz w:val="22"/>
                <w:szCs w:val="22"/>
                <w:lang w:val="sr-Cyrl-RS"/>
              </w:rPr>
              <w:t xml:space="preserve"> стечајног  дужника у уделу 16384/34596 уписано у ЛН бр.1871 КО Старчево</w:t>
            </w:r>
          </w:p>
          <w:p w14:paraId="081A7C87" w14:textId="28267DFE" w:rsidR="00AF55A6" w:rsidRPr="00AF55A6" w:rsidRDefault="00AF55A6" w:rsidP="00CE7FA4">
            <w:pPr>
              <w:jc w:val="both"/>
              <w:rPr>
                <w:sz w:val="22"/>
                <w:szCs w:val="22"/>
                <w:lang w:val="sr-Cyrl-RS"/>
              </w:rPr>
            </w:pPr>
            <w:r w:rsidRPr="00AF55A6">
              <w:rPr>
                <w:b/>
                <w:sz w:val="22"/>
                <w:szCs w:val="22"/>
                <w:lang w:val="sr-Cyrl-RS"/>
              </w:rPr>
              <w:t>3.</w:t>
            </w:r>
            <w:r w:rsidRPr="00AF55A6">
              <w:rPr>
                <w:sz w:val="22"/>
                <w:szCs w:val="22"/>
                <w:lang w:val="sr-Cyrl-RS"/>
              </w:rPr>
              <w:t xml:space="preserve"> пољопривредно земљиште </w:t>
            </w:r>
            <w:r w:rsidR="00CE7FA4">
              <w:rPr>
                <w:sz w:val="22"/>
                <w:szCs w:val="22"/>
                <w:lang w:val="sr-Cyrl-RS"/>
              </w:rPr>
              <w:t xml:space="preserve">на кп 5818/53, </w:t>
            </w:r>
            <w:r w:rsidRPr="00AF55A6">
              <w:rPr>
                <w:b/>
                <w:sz w:val="22"/>
                <w:szCs w:val="22"/>
                <w:lang w:val="sr-Cyrl-RS"/>
              </w:rPr>
              <w:t>сусвојина</w:t>
            </w:r>
            <w:r w:rsidRPr="00AF55A6">
              <w:rPr>
                <w:sz w:val="22"/>
                <w:szCs w:val="22"/>
                <w:lang w:val="sr-Cyrl-RS"/>
              </w:rPr>
              <w:t xml:space="preserve"> стечајног дужника у уделу 517334/522009</w:t>
            </w:r>
            <w:r w:rsidR="00CE7FA4">
              <w:rPr>
                <w:sz w:val="22"/>
                <w:szCs w:val="22"/>
                <w:lang w:val="sr-Cyrl-RS"/>
              </w:rPr>
              <w:t>,</w:t>
            </w:r>
            <w:r w:rsidRPr="00AF55A6">
              <w:rPr>
                <w:sz w:val="22"/>
                <w:szCs w:val="22"/>
                <w:lang w:val="sr-Cyrl-RS"/>
              </w:rPr>
              <w:t xml:space="preserve"> уписано</w:t>
            </w:r>
            <w:r w:rsidR="00CE7FA4">
              <w:rPr>
                <w:sz w:val="22"/>
                <w:szCs w:val="22"/>
                <w:lang w:val="sr-Cyrl-RS"/>
              </w:rPr>
              <w:t xml:space="preserve"> </w:t>
            </w:r>
            <w:r w:rsidRPr="00AF55A6">
              <w:rPr>
                <w:sz w:val="22"/>
                <w:szCs w:val="22"/>
                <w:lang w:val="sr-Cyrl-RS"/>
              </w:rPr>
              <w:t>у ЛН бр.4771 КО Старчево</w:t>
            </w:r>
          </w:p>
          <w:p w14:paraId="4ABC4FB7" w14:textId="5CCC3B3F" w:rsidR="00AF55A6" w:rsidRPr="00AF55A6" w:rsidRDefault="00AF55A6" w:rsidP="00CE7FA4">
            <w:pPr>
              <w:jc w:val="both"/>
              <w:rPr>
                <w:sz w:val="22"/>
                <w:szCs w:val="22"/>
                <w:lang w:val="sr-Cyrl-RS"/>
              </w:rPr>
            </w:pPr>
            <w:r w:rsidRPr="00AF55A6">
              <w:rPr>
                <w:b/>
                <w:sz w:val="22"/>
                <w:szCs w:val="22"/>
                <w:lang w:val="sr-Cyrl-RS"/>
              </w:rPr>
              <w:t>5.</w:t>
            </w:r>
            <w:r w:rsidRPr="00AF55A6">
              <w:rPr>
                <w:sz w:val="22"/>
                <w:szCs w:val="22"/>
                <w:lang w:val="sr-Cyrl-RS"/>
              </w:rPr>
              <w:t xml:space="preserve"> </w:t>
            </w:r>
            <w:r w:rsidR="00CE7FA4">
              <w:rPr>
                <w:b/>
                <w:sz w:val="22"/>
                <w:szCs w:val="22"/>
                <w:lang w:val="sr-Cyrl-RS"/>
              </w:rPr>
              <w:t>право</w:t>
            </w:r>
            <w:r w:rsidRPr="00AF55A6">
              <w:rPr>
                <w:b/>
                <w:sz w:val="22"/>
                <w:szCs w:val="22"/>
                <w:lang w:val="sr-Cyrl-RS"/>
              </w:rPr>
              <w:t xml:space="preserve"> коришћења</w:t>
            </w:r>
            <w:r w:rsidRPr="00AF55A6">
              <w:rPr>
                <w:sz w:val="22"/>
                <w:szCs w:val="22"/>
                <w:lang w:val="sr-Cyrl-RS"/>
              </w:rPr>
              <w:t xml:space="preserve"> стечајног дужника</w:t>
            </w:r>
            <w:r w:rsidR="00CE7FA4">
              <w:rPr>
                <w:sz w:val="22"/>
                <w:szCs w:val="22"/>
                <w:lang w:val="sr-Cyrl-RS"/>
              </w:rPr>
              <w:t xml:space="preserve"> на градском грађевинском земљишту</w:t>
            </w:r>
            <w:r w:rsidRPr="00AF55A6">
              <w:rPr>
                <w:sz w:val="22"/>
                <w:szCs w:val="22"/>
                <w:lang w:val="sr-Cyrl-RS"/>
              </w:rPr>
              <w:t xml:space="preserve"> </w:t>
            </w:r>
          </w:p>
          <w:p w14:paraId="354B0D67" w14:textId="77777777" w:rsidR="00AF55A6" w:rsidRPr="00AF55A6" w:rsidRDefault="00AF55A6" w:rsidP="00CE7FA4">
            <w:pPr>
              <w:jc w:val="both"/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 xml:space="preserve">    - у ЛН бр.4235 КО Старчево, укупне површине   </w:t>
            </w:r>
          </w:p>
          <w:p w14:paraId="1B4DEDCE" w14:textId="2209B5FB" w:rsidR="00AF55A6" w:rsidRPr="00AF55A6" w:rsidRDefault="00AF55A6" w:rsidP="00CE7FA4">
            <w:pPr>
              <w:jc w:val="both"/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 xml:space="preserve">    </w:t>
            </w:r>
            <w:r w:rsidRPr="00AF55A6">
              <w:rPr>
                <w:b/>
                <w:sz w:val="22"/>
                <w:szCs w:val="22"/>
                <w:lang w:val="sr-Cyrl-RS"/>
              </w:rPr>
              <w:t>15ха27а29м</w:t>
            </w:r>
            <w:r w:rsidRPr="00AF55A6">
              <w:rPr>
                <w:b/>
                <w:sz w:val="22"/>
                <w:szCs w:val="22"/>
                <w:vertAlign w:val="superscript"/>
                <w:lang w:val="sr-Cyrl-RS"/>
              </w:rPr>
              <w:t>2</w:t>
            </w:r>
            <w:r w:rsidRPr="00AF55A6">
              <w:rPr>
                <w:sz w:val="22"/>
                <w:szCs w:val="22"/>
                <w:lang w:val="sr-Cyrl-RS"/>
              </w:rPr>
              <w:t xml:space="preserve"> </w:t>
            </w:r>
          </w:p>
          <w:p w14:paraId="17A8B2F5" w14:textId="77777777" w:rsidR="00AF55A6" w:rsidRPr="00AF55A6" w:rsidRDefault="00AF55A6" w:rsidP="00CE7FA4">
            <w:pPr>
              <w:jc w:val="both"/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 xml:space="preserve">    - у ЛН бр.17598 КО Панчево, укупне површине   </w:t>
            </w:r>
          </w:p>
          <w:p w14:paraId="3DE6208B" w14:textId="69972CB5" w:rsidR="00AF55A6" w:rsidRPr="00AF55A6" w:rsidRDefault="00AF55A6" w:rsidP="00CE7FA4">
            <w:pPr>
              <w:jc w:val="both"/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 xml:space="preserve">    </w:t>
            </w:r>
            <w:r w:rsidRPr="00AF55A6">
              <w:rPr>
                <w:b/>
                <w:sz w:val="22"/>
                <w:szCs w:val="22"/>
                <w:lang w:val="sr-Cyrl-RS"/>
              </w:rPr>
              <w:t>24ха35а55м</w:t>
            </w:r>
            <w:r w:rsidRPr="00AF55A6">
              <w:rPr>
                <w:b/>
                <w:sz w:val="22"/>
                <w:szCs w:val="22"/>
                <w:vertAlign w:val="superscript"/>
                <w:lang w:val="sr-Cyrl-RS"/>
              </w:rPr>
              <w:t>2</w:t>
            </w:r>
            <w:r w:rsidRPr="00AF55A6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5700911" w14:textId="2941FEC0" w:rsidR="00AF55A6" w:rsidRPr="00104297" w:rsidRDefault="00104297" w:rsidP="00AF55A6">
            <w:pPr>
              <w:spacing w:after="200" w:line="276" w:lineRule="auto"/>
              <w:rPr>
                <w:b/>
                <w:sz w:val="20"/>
                <w:szCs w:val="20"/>
                <w:lang w:val="sr-Cyrl-RS"/>
              </w:rPr>
            </w:pPr>
            <w:r w:rsidRPr="00104297">
              <w:rPr>
                <w:b/>
                <w:sz w:val="20"/>
                <w:szCs w:val="20"/>
                <w:lang w:val="sr-Cyrl-CS"/>
              </w:rPr>
              <w:t>166.374.670,28</w:t>
            </w:r>
            <w:r w:rsidRPr="001042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4297">
              <w:rPr>
                <w:b/>
                <w:sz w:val="20"/>
                <w:szCs w:val="20"/>
              </w:rPr>
              <w:t>динара</w:t>
            </w:r>
            <w:proofErr w:type="spellEnd"/>
          </w:p>
          <w:p w14:paraId="040B2AA7" w14:textId="67AFE29D" w:rsidR="00AF55A6" w:rsidRPr="00104297" w:rsidRDefault="00AF55A6" w:rsidP="00104297">
            <w:pPr>
              <w:spacing w:after="200" w:line="276" w:lineRule="auto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195" w:type="dxa"/>
            <w:vMerge w:val="restart"/>
            <w:shd w:val="clear" w:color="auto" w:fill="auto"/>
          </w:tcPr>
          <w:p w14:paraId="316654DC" w14:textId="349E033F" w:rsidR="00AF55A6" w:rsidRPr="00104297" w:rsidRDefault="00104297" w:rsidP="00AF55A6">
            <w:pPr>
              <w:spacing w:after="200" w:line="276" w:lineRule="auto"/>
              <w:rPr>
                <w:b/>
                <w:sz w:val="20"/>
                <w:szCs w:val="20"/>
                <w:lang w:val="sr-Cyrl-RS"/>
              </w:rPr>
            </w:pPr>
            <w:r w:rsidRPr="00104297">
              <w:rPr>
                <w:b/>
                <w:color w:val="000000"/>
                <w:sz w:val="20"/>
                <w:szCs w:val="20"/>
                <w:lang w:val="sr-Cyrl-CS"/>
              </w:rPr>
              <w:t>415.936.675,70</w:t>
            </w:r>
            <w:r w:rsidRPr="00104297">
              <w:rPr>
                <w:b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104297">
              <w:rPr>
                <w:b/>
                <w:sz w:val="20"/>
                <w:szCs w:val="20"/>
              </w:rPr>
              <w:t>динара</w:t>
            </w:r>
            <w:proofErr w:type="spellEnd"/>
          </w:p>
          <w:p w14:paraId="37E2D120" w14:textId="158065C0" w:rsidR="00AF55A6" w:rsidRPr="00104297" w:rsidRDefault="00AF55A6" w:rsidP="00104297">
            <w:pPr>
              <w:spacing w:after="200" w:line="276" w:lineRule="auto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F55A6" w:rsidRPr="00AF55A6" w14:paraId="32106FA9" w14:textId="77777777" w:rsidTr="00104297">
        <w:trPr>
          <w:trHeight w:val="1107"/>
        </w:trPr>
        <w:tc>
          <w:tcPr>
            <w:tcW w:w="400" w:type="dxa"/>
            <w:shd w:val="clear" w:color="auto" w:fill="auto"/>
          </w:tcPr>
          <w:p w14:paraId="5334F33B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4840" w:type="dxa"/>
            <w:shd w:val="clear" w:color="auto" w:fill="auto"/>
          </w:tcPr>
          <w:p w14:paraId="3163F547" w14:textId="77777777" w:rsidR="00AF55A6" w:rsidRPr="00AF55A6" w:rsidRDefault="00AF55A6" w:rsidP="007000BA">
            <w:pPr>
              <w:rPr>
                <w:b/>
                <w:sz w:val="22"/>
                <w:szCs w:val="22"/>
                <w:u w:val="single"/>
                <w:lang w:val="sr-Cyrl-RS"/>
              </w:rPr>
            </w:pPr>
            <w:r w:rsidRPr="00AF55A6">
              <w:rPr>
                <w:b/>
                <w:sz w:val="22"/>
                <w:szCs w:val="22"/>
                <w:u w:val="single"/>
                <w:lang w:val="sr-Cyrl-RS"/>
              </w:rPr>
              <w:t>Објекти:</w:t>
            </w:r>
          </w:p>
          <w:p w14:paraId="62C56C46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b/>
                <w:sz w:val="22"/>
                <w:szCs w:val="22"/>
                <w:lang w:val="sr-Cyrl-RS"/>
              </w:rPr>
              <w:t>1. Локација</w:t>
            </w:r>
            <w:r w:rsidRPr="00AF55A6">
              <w:rPr>
                <w:sz w:val="22"/>
                <w:szCs w:val="22"/>
                <w:lang w:val="sr-Cyrl-RS"/>
              </w:rPr>
              <w:t xml:space="preserve"> – Машински парк и управа, Старчево</w:t>
            </w:r>
          </w:p>
          <w:p w14:paraId="4AD79E35" w14:textId="77777777" w:rsidR="00AF55A6" w:rsidRPr="00AF55A6" w:rsidRDefault="00AF55A6" w:rsidP="00AF55A6">
            <w:pPr>
              <w:jc w:val="both"/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 xml:space="preserve">    - </w:t>
            </w:r>
            <w:r w:rsidRPr="00AF55A6">
              <w:rPr>
                <w:b/>
                <w:sz w:val="22"/>
                <w:szCs w:val="22"/>
                <w:lang w:val="sr-Cyrl-RS"/>
              </w:rPr>
              <w:t>13 објеката</w:t>
            </w:r>
            <w:r w:rsidRPr="00AF55A6">
              <w:rPr>
                <w:sz w:val="22"/>
                <w:szCs w:val="22"/>
                <w:lang w:val="sr-Cyrl-RS"/>
              </w:rPr>
              <w:t xml:space="preserve"> постојећих евидентираних у ЛН   </w:t>
            </w:r>
          </w:p>
          <w:p w14:paraId="4CDD3CDB" w14:textId="77777777" w:rsidR="00AF55A6" w:rsidRPr="00AF55A6" w:rsidRDefault="00AF55A6" w:rsidP="00AF55A6">
            <w:pPr>
              <w:jc w:val="both"/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 xml:space="preserve">    бр.4235 КО Старчево на КП 1252 укупне бруто  </w:t>
            </w:r>
          </w:p>
          <w:p w14:paraId="5E748316" w14:textId="77777777" w:rsidR="00AF55A6" w:rsidRPr="00AF55A6" w:rsidRDefault="00AF55A6" w:rsidP="00AF55A6">
            <w:pPr>
              <w:jc w:val="both"/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 xml:space="preserve">    површине 4.701</w:t>
            </w:r>
            <w:r w:rsidRPr="00AF55A6">
              <w:rPr>
                <w:color w:val="FF0000"/>
                <w:sz w:val="22"/>
                <w:szCs w:val="22"/>
                <w:lang w:val="sr-Cyrl-RS"/>
              </w:rPr>
              <w:t xml:space="preserve"> </w:t>
            </w:r>
            <w:r w:rsidRPr="00AF55A6">
              <w:rPr>
                <w:sz w:val="22"/>
                <w:szCs w:val="22"/>
                <w:lang w:val="sr-Cyrl-RS"/>
              </w:rPr>
              <w:t>м</w:t>
            </w:r>
            <w:r w:rsidRPr="00AF55A6">
              <w:rPr>
                <w:sz w:val="22"/>
                <w:szCs w:val="22"/>
                <w:vertAlign w:val="superscript"/>
                <w:lang w:val="sr-Cyrl-RS"/>
              </w:rPr>
              <w:t>2</w:t>
            </w:r>
            <w:r w:rsidRPr="00AF55A6">
              <w:rPr>
                <w:sz w:val="22"/>
                <w:szCs w:val="22"/>
                <w:lang w:val="sr-Cyrl-RS"/>
              </w:rPr>
              <w:t>, својина стечајног дужника</w:t>
            </w:r>
          </w:p>
          <w:p w14:paraId="36D5C18D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 xml:space="preserve">    - </w:t>
            </w:r>
            <w:r w:rsidRPr="00AF55A6">
              <w:rPr>
                <w:b/>
                <w:sz w:val="22"/>
                <w:szCs w:val="22"/>
                <w:lang w:val="sr-Cyrl-RS"/>
              </w:rPr>
              <w:t>3 објекта</w:t>
            </w:r>
            <w:r w:rsidRPr="00AF55A6">
              <w:rPr>
                <w:sz w:val="22"/>
                <w:szCs w:val="22"/>
                <w:lang w:val="sr-Cyrl-RS"/>
              </w:rPr>
              <w:t xml:space="preserve"> постојећа нису евидентирана у ЛН     </w:t>
            </w:r>
          </w:p>
          <w:p w14:paraId="5F4E2039" w14:textId="3593C9DB" w:rsidR="00AF55A6" w:rsidRDefault="00AF55A6" w:rsidP="00AF55A6">
            <w:pPr>
              <w:jc w:val="both"/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>бр.4235 КО Старчево укупне бруто  површине 373</w:t>
            </w:r>
            <w:r w:rsidRPr="00AF55A6">
              <w:rPr>
                <w:color w:val="FF0000"/>
                <w:sz w:val="22"/>
                <w:szCs w:val="22"/>
                <w:lang w:val="sr-Cyrl-RS"/>
              </w:rPr>
              <w:t xml:space="preserve"> </w:t>
            </w:r>
            <w:r w:rsidRPr="00AF55A6">
              <w:rPr>
                <w:sz w:val="22"/>
                <w:szCs w:val="22"/>
                <w:lang w:val="sr-Cyrl-RS"/>
              </w:rPr>
              <w:t>м</w:t>
            </w:r>
            <w:r w:rsidRPr="00AF55A6">
              <w:rPr>
                <w:sz w:val="22"/>
                <w:szCs w:val="22"/>
                <w:vertAlign w:val="superscript"/>
                <w:lang w:val="sr-Cyrl-RS"/>
              </w:rPr>
              <w:t>2</w:t>
            </w:r>
            <w:r w:rsidRPr="00AF55A6">
              <w:rPr>
                <w:sz w:val="22"/>
                <w:szCs w:val="22"/>
                <w:lang w:val="sr-Cyrl-RS"/>
              </w:rPr>
              <w:t>, од тога два објекта на КП1252 и један објекат на КП 1684, ванкњижна својина стечајног дужника.</w:t>
            </w:r>
          </w:p>
          <w:p w14:paraId="01B399C6" w14:textId="77777777" w:rsidR="00AF55A6" w:rsidRPr="00AF55A6" w:rsidRDefault="00AF55A6" w:rsidP="00AF55A6">
            <w:pPr>
              <w:jc w:val="both"/>
              <w:rPr>
                <w:sz w:val="22"/>
                <w:szCs w:val="22"/>
                <w:lang w:val="sr-Cyrl-RS"/>
              </w:rPr>
            </w:pPr>
          </w:p>
          <w:p w14:paraId="53371089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b/>
                <w:sz w:val="22"/>
                <w:szCs w:val="22"/>
                <w:lang w:val="sr-Cyrl-RS"/>
              </w:rPr>
              <w:t>2. Локација</w:t>
            </w:r>
            <w:r w:rsidRPr="00AF55A6">
              <w:rPr>
                <w:sz w:val="22"/>
                <w:szCs w:val="22"/>
                <w:lang w:val="sr-Cyrl-RS"/>
              </w:rPr>
              <w:t xml:space="preserve"> - Фарма крава Копово, Старчево</w:t>
            </w:r>
          </w:p>
          <w:p w14:paraId="02822BD8" w14:textId="77777777" w:rsidR="00AF55A6" w:rsidRPr="00AF55A6" w:rsidRDefault="00AF55A6" w:rsidP="00AF55A6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lastRenderedPageBreak/>
              <w:t xml:space="preserve">    - </w:t>
            </w:r>
            <w:r w:rsidRPr="00AF55A6">
              <w:rPr>
                <w:b/>
                <w:sz w:val="22"/>
                <w:szCs w:val="22"/>
                <w:lang w:val="sr-Cyrl-RS"/>
              </w:rPr>
              <w:t>14 објеката</w:t>
            </w:r>
            <w:r w:rsidRPr="00AF55A6">
              <w:rPr>
                <w:sz w:val="22"/>
                <w:szCs w:val="22"/>
                <w:lang w:val="sr-Cyrl-RS"/>
              </w:rPr>
              <w:t xml:space="preserve"> постојећих евидентираних у ЛН   </w:t>
            </w:r>
          </w:p>
          <w:p w14:paraId="56D8A94D" w14:textId="77777777" w:rsidR="00AF55A6" w:rsidRPr="00AF55A6" w:rsidRDefault="00AF55A6" w:rsidP="00AF55A6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 xml:space="preserve">    бр.3406 КО Старчево на КП 4423 укупне бруто  </w:t>
            </w:r>
          </w:p>
          <w:p w14:paraId="50E3D2C7" w14:textId="77777777" w:rsidR="00AF55A6" w:rsidRPr="00AF55A6" w:rsidRDefault="00AF55A6" w:rsidP="00AF55A6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 xml:space="preserve">    површине 9.315</w:t>
            </w:r>
            <w:r w:rsidRPr="00AF55A6">
              <w:rPr>
                <w:color w:val="FF0000"/>
                <w:sz w:val="22"/>
                <w:szCs w:val="22"/>
                <w:lang w:val="sr-Cyrl-RS"/>
              </w:rPr>
              <w:t xml:space="preserve"> </w:t>
            </w:r>
            <w:r w:rsidRPr="00AF55A6">
              <w:rPr>
                <w:sz w:val="22"/>
                <w:szCs w:val="22"/>
                <w:lang w:val="sr-Cyrl-RS"/>
              </w:rPr>
              <w:t>м</w:t>
            </w:r>
            <w:r w:rsidRPr="00AF55A6">
              <w:rPr>
                <w:sz w:val="22"/>
                <w:szCs w:val="22"/>
                <w:vertAlign w:val="superscript"/>
                <w:lang w:val="sr-Cyrl-RS"/>
              </w:rPr>
              <w:t>2</w:t>
            </w:r>
            <w:r w:rsidRPr="00AF55A6">
              <w:rPr>
                <w:sz w:val="22"/>
                <w:szCs w:val="22"/>
                <w:lang w:val="sr-Cyrl-RS"/>
              </w:rPr>
              <w:t>, (7 обј.својина, 7 обј.држалац)</w:t>
            </w:r>
          </w:p>
          <w:p w14:paraId="4F1A0B09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 xml:space="preserve">    - </w:t>
            </w:r>
            <w:r w:rsidRPr="00AF55A6">
              <w:rPr>
                <w:b/>
                <w:sz w:val="22"/>
                <w:szCs w:val="22"/>
                <w:lang w:val="sr-Cyrl-RS"/>
              </w:rPr>
              <w:t>8 објеката</w:t>
            </w:r>
            <w:r w:rsidRPr="00AF55A6">
              <w:rPr>
                <w:sz w:val="22"/>
                <w:szCs w:val="22"/>
                <w:lang w:val="sr-Cyrl-RS"/>
              </w:rPr>
              <w:t xml:space="preserve"> постојећих, нису евидентирани у ЛН     </w:t>
            </w:r>
          </w:p>
          <w:p w14:paraId="352643F1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 xml:space="preserve">    бр.4235 КО Старчево на КП 4423, ванкњижна својина стечајног дужника</w:t>
            </w:r>
          </w:p>
          <w:p w14:paraId="18094F11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 xml:space="preserve">    </w:t>
            </w:r>
          </w:p>
          <w:p w14:paraId="382B02D6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b/>
                <w:sz w:val="22"/>
                <w:szCs w:val="22"/>
                <w:lang w:val="sr-Cyrl-RS"/>
              </w:rPr>
              <w:t>3. Локација</w:t>
            </w:r>
            <w:r w:rsidRPr="00AF55A6">
              <w:rPr>
                <w:sz w:val="22"/>
                <w:szCs w:val="22"/>
                <w:lang w:val="sr-Cyrl-RS"/>
              </w:rPr>
              <w:t xml:space="preserve"> – Фарма Бели Брег, Старчево</w:t>
            </w:r>
          </w:p>
          <w:p w14:paraId="6518A667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 xml:space="preserve">    - </w:t>
            </w:r>
            <w:r w:rsidRPr="00AF55A6">
              <w:rPr>
                <w:b/>
                <w:sz w:val="22"/>
                <w:szCs w:val="22"/>
                <w:lang w:val="sr-Cyrl-RS"/>
              </w:rPr>
              <w:t>4 објекта</w:t>
            </w:r>
            <w:r w:rsidRPr="00AF55A6">
              <w:rPr>
                <w:sz w:val="22"/>
                <w:szCs w:val="22"/>
                <w:lang w:val="sr-Cyrl-RS"/>
              </w:rPr>
              <w:t xml:space="preserve"> постојећа евидентирана у ЛН   </w:t>
            </w:r>
          </w:p>
          <w:p w14:paraId="7DB4B560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 xml:space="preserve">    бр.4235 КО Старчево на КП 1685 укупне бруто  </w:t>
            </w:r>
          </w:p>
          <w:p w14:paraId="189F1CAA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 xml:space="preserve">    површине 1.589 м</w:t>
            </w:r>
            <w:r w:rsidRPr="00AF55A6">
              <w:rPr>
                <w:sz w:val="22"/>
                <w:szCs w:val="22"/>
                <w:vertAlign w:val="superscript"/>
                <w:lang w:val="sr-Cyrl-RS"/>
              </w:rPr>
              <w:t>2</w:t>
            </w:r>
            <w:r w:rsidRPr="00AF55A6">
              <w:rPr>
                <w:sz w:val="22"/>
                <w:szCs w:val="22"/>
                <w:lang w:val="sr-Cyrl-RS"/>
              </w:rPr>
              <w:t>, својина стечајног дужника</w:t>
            </w:r>
          </w:p>
          <w:p w14:paraId="2B1B51BE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 xml:space="preserve">    - </w:t>
            </w:r>
            <w:r w:rsidRPr="00AF55A6">
              <w:rPr>
                <w:b/>
                <w:sz w:val="22"/>
                <w:szCs w:val="22"/>
                <w:lang w:val="sr-Cyrl-RS"/>
              </w:rPr>
              <w:t>2 објекта</w:t>
            </w:r>
            <w:r w:rsidRPr="00AF55A6">
              <w:rPr>
                <w:sz w:val="22"/>
                <w:szCs w:val="22"/>
                <w:lang w:val="sr-Cyrl-RS"/>
              </w:rPr>
              <w:t xml:space="preserve"> постојећа нису евидентирана у ЛН     </w:t>
            </w:r>
          </w:p>
          <w:p w14:paraId="521BB167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 xml:space="preserve">    бр.4235 КО Старчево на КП 1685 укупне бруто  </w:t>
            </w:r>
          </w:p>
          <w:p w14:paraId="0B718BEC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 xml:space="preserve">    површине 6 м</w:t>
            </w:r>
            <w:r w:rsidRPr="00AF55A6">
              <w:rPr>
                <w:sz w:val="22"/>
                <w:szCs w:val="22"/>
                <w:vertAlign w:val="superscript"/>
                <w:lang w:val="sr-Cyrl-RS"/>
              </w:rPr>
              <w:t>2</w:t>
            </w:r>
            <w:r w:rsidRPr="00AF55A6">
              <w:rPr>
                <w:sz w:val="22"/>
                <w:szCs w:val="22"/>
                <w:lang w:val="sr-Cyrl-RS"/>
              </w:rPr>
              <w:t xml:space="preserve">, ванкњижна својина стечајног дужника  </w:t>
            </w:r>
          </w:p>
          <w:p w14:paraId="1E11857F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13B2BC9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760B7EE8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</w:p>
        </w:tc>
      </w:tr>
      <w:tr w:rsidR="00AF55A6" w:rsidRPr="00AF55A6" w14:paraId="5ACA6F26" w14:textId="77777777" w:rsidTr="00104297">
        <w:trPr>
          <w:trHeight w:val="5107"/>
        </w:trPr>
        <w:tc>
          <w:tcPr>
            <w:tcW w:w="400" w:type="dxa"/>
            <w:shd w:val="clear" w:color="auto" w:fill="auto"/>
          </w:tcPr>
          <w:p w14:paraId="3B987718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4840" w:type="dxa"/>
            <w:shd w:val="clear" w:color="auto" w:fill="auto"/>
          </w:tcPr>
          <w:p w14:paraId="631D9F3F" w14:textId="77777777" w:rsidR="00AF55A6" w:rsidRPr="00AF55A6" w:rsidRDefault="00AF55A6" w:rsidP="007000BA">
            <w:pPr>
              <w:rPr>
                <w:b/>
                <w:sz w:val="22"/>
                <w:szCs w:val="22"/>
                <w:u w:val="single"/>
                <w:lang w:val="sr-Cyrl-RS"/>
              </w:rPr>
            </w:pPr>
            <w:r w:rsidRPr="00AF55A6">
              <w:rPr>
                <w:b/>
                <w:sz w:val="22"/>
                <w:szCs w:val="22"/>
                <w:u w:val="single"/>
                <w:lang w:val="sr-Cyrl-RS"/>
              </w:rPr>
              <w:t xml:space="preserve">Опрема: </w:t>
            </w:r>
          </w:p>
          <w:p w14:paraId="02731154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 xml:space="preserve">  1. Трактори разни – ком 19</w:t>
            </w:r>
          </w:p>
          <w:p w14:paraId="136C640A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 xml:space="preserve">  2. Плугови разни - ком 9</w:t>
            </w:r>
          </w:p>
          <w:p w14:paraId="404680AB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 xml:space="preserve">  3. Тањираче, дрљаче, култиват., сетвоспр. - ком 8</w:t>
            </w:r>
          </w:p>
          <w:p w14:paraId="6BC2F0F7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 xml:space="preserve">  4. Приколице разне - 27</w:t>
            </w:r>
          </w:p>
          <w:p w14:paraId="30A3338F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 xml:space="preserve">  5. Цистерне за воду, гориво, осоку - ком 7</w:t>
            </w:r>
          </w:p>
          <w:p w14:paraId="7FFDCA4A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 xml:space="preserve">  6. Прскалице - ком 3</w:t>
            </w:r>
          </w:p>
          <w:p w14:paraId="464674D0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 xml:space="preserve">  7. Сејалице за жито - ком 3</w:t>
            </w:r>
          </w:p>
          <w:p w14:paraId="17FC3A30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 xml:space="preserve">  8. Комбајни житни, силажни - ком 3</w:t>
            </w:r>
          </w:p>
          <w:p w14:paraId="4251091F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 xml:space="preserve">  9. Косачице, окретач сена, пресе - ком 5</w:t>
            </w:r>
          </w:p>
          <w:p w14:paraId="39D7C141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>10.Алати и опрема за одржавање механизације</w:t>
            </w:r>
          </w:p>
          <w:p w14:paraId="251DB009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>11.Опрема за мужу и расхладни уређаји</w:t>
            </w:r>
          </w:p>
          <w:p w14:paraId="7EF6FF70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>12.Опрема у кухињи и ресторану</w:t>
            </w:r>
          </w:p>
          <w:p w14:paraId="64B27867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>13.Канцеларијски намештај и опрема</w:t>
            </w:r>
          </w:p>
          <w:p w14:paraId="2DC1E60E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>14. Ауто Опел ВЕКТРА – ком 1</w:t>
            </w:r>
          </w:p>
          <w:p w14:paraId="02A36A60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>15. Ауто Југо ПУНТО – 1</w:t>
            </w:r>
          </w:p>
          <w:p w14:paraId="52349CB2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>16. Ауто Пунто КЛАСИК – ком 1</w:t>
            </w:r>
          </w:p>
          <w:p w14:paraId="476C3EDE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>17. Ауто Лада НИВА – ком 2</w:t>
            </w:r>
          </w:p>
          <w:p w14:paraId="1EB4B234" w14:textId="77777777" w:rsidR="00AF55A6" w:rsidRPr="00AF55A6" w:rsidRDefault="00AF55A6" w:rsidP="007000BA">
            <w:pPr>
              <w:rPr>
                <w:b/>
                <w:sz w:val="22"/>
                <w:szCs w:val="22"/>
                <w:u w:val="single"/>
                <w:lang w:val="sr-Cyrl-R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525296B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4DB2AE02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</w:p>
        </w:tc>
      </w:tr>
      <w:tr w:rsidR="00AF55A6" w:rsidRPr="00AF55A6" w14:paraId="5D5DB7AC" w14:textId="77777777" w:rsidTr="00104297">
        <w:tc>
          <w:tcPr>
            <w:tcW w:w="400" w:type="dxa"/>
            <w:shd w:val="clear" w:color="auto" w:fill="auto"/>
          </w:tcPr>
          <w:p w14:paraId="2316D847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4840" w:type="dxa"/>
            <w:shd w:val="clear" w:color="auto" w:fill="auto"/>
          </w:tcPr>
          <w:p w14:paraId="3E73DC9B" w14:textId="77777777" w:rsidR="00AF55A6" w:rsidRPr="00AF55A6" w:rsidRDefault="00AF55A6" w:rsidP="007000BA">
            <w:pPr>
              <w:rPr>
                <w:b/>
                <w:sz w:val="22"/>
                <w:szCs w:val="22"/>
                <w:u w:val="single"/>
                <w:lang w:val="sr-Cyrl-RS"/>
              </w:rPr>
            </w:pPr>
            <w:r w:rsidRPr="00AF55A6">
              <w:rPr>
                <w:b/>
                <w:sz w:val="22"/>
                <w:szCs w:val="22"/>
                <w:u w:val="single"/>
                <w:lang w:val="sr-Cyrl-RS"/>
              </w:rPr>
              <w:t>Залихе:</w:t>
            </w:r>
          </w:p>
          <w:p w14:paraId="7DE304B7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>1.Материјала – лекови за стоку, гориво и мазиво</w:t>
            </w:r>
          </w:p>
          <w:p w14:paraId="0938DB97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>2.Недовршене производње – телад 60 ком</w:t>
            </w:r>
          </w:p>
          <w:p w14:paraId="654CF41D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>3.Готових производа:</w:t>
            </w:r>
          </w:p>
          <w:p w14:paraId="543DE895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 xml:space="preserve">   - Слама балирана – 450.000 кг</w:t>
            </w:r>
          </w:p>
          <w:p w14:paraId="6610731E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 xml:space="preserve">   - Сено луцерке – 250.000 кг</w:t>
            </w:r>
          </w:p>
          <w:p w14:paraId="201D41AF" w14:textId="28FB6D9F" w:rsidR="00AF55A6" w:rsidRDefault="00702E09" w:rsidP="007000BA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- Силажа кукуруза – 2.500</w:t>
            </w:r>
            <w:r w:rsidR="00AF55A6" w:rsidRPr="00AF55A6">
              <w:rPr>
                <w:sz w:val="22"/>
                <w:szCs w:val="22"/>
                <w:lang w:val="sr-Cyrl-RS"/>
              </w:rPr>
              <w:t>.000 кг</w:t>
            </w:r>
          </w:p>
          <w:p w14:paraId="50A9348B" w14:textId="22B03752" w:rsidR="00702E09" w:rsidRPr="00AF55A6" w:rsidRDefault="00702E09" w:rsidP="007000BA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- Кукурзно зрно силирано-500.000 кг</w:t>
            </w:r>
          </w:p>
          <w:p w14:paraId="1D6D8CC0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 xml:space="preserve">   - Требер – 7.250 кг</w:t>
            </w:r>
          </w:p>
          <w:p w14:paraId="0EBD61BE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 xml:space="preserve">   - Стајско ђубриво – 5.000.000 кг </w:t>
            </w:r>
          </w:p>
          <w:p w14:paraId="125B6E26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89D5D27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280B8799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</w:p>
        </w:tc>
      </w:tr>
      <w:tr w:rsidR="00AF55A6" w:rsidRPr="00AF55A6" w14:paraId="634A5DE4" w14:textId="77777777" w:rsidTr="00104297">
        <w:trPr>
          <w:trHeight w:val="1983"/>
        </w:trPr>
        <w:tc>
          <w:tcPr>
            <w:tcW w:w="400" w:type="dxa"/>
            <w:shd w:val="clear" w:color="auto" w:fill="auto"/>
          </w:tcPr>
          <w:p w14:paraId="6F5C1913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lastRenderedPageBreak/>
              <w:t>5.</w:t>
            </w:r>
          </w:p>
        </w:tc>
        <w:tc>
          <w:tcPr>
            <w:tcW w:w="4840" w:type="dxa"/>
            <w:shd w:val="clear" w:color="auto" w:fill="auto"/>
          </w:tcPr>
          <w:p w14:paraId="3B3AD4B4" w14:textId="77777777" w:rsidR="00AF55A6" w:rsidRPr="00AF55A6" w:rsidRDefault="00AF55A6" w:rsidP="007000BA">
            <w:pPr>
              <w:rPr>
                <w:b/>
                <w:sz w:val="22"/>
                <w:szCs w:val="22"/>
                <w:u w:val="single"/>
                <w:lang w:val="sr-Cyrl-RS"/>
              </w:rPr>
            </w:pPr>
            <w:r w:rsidRPr="00AF55A6">
              <w:rPr>
                <w:b/>
                <w:sz w:val="22"/>
                <w:szCs w:val="22"/>
                <w:u w:val="single"/>
                <w:lang w:val="sr-Cyrl-RS"/>
              </w:rPr>
              <w:t>Биолошка средства:</w:t>
            </w:r>
          </w:p>
          <w:p w14:paraId="5AFEDF52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>1.Краве музне – 321 ком</w:t>
            </w:r>
          </w:p>
          <w:p w14:paraId="7ECA3622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>2.Јунице до 1 год – 12 ком</w:t>
            </w:r>
          </w:p>
          <w:p w14:paraId="2E8BC564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>3.Јунице 1-2 год – 124 ком</w:t>
            </w:r>
          </w:p>
          <w:p w14:paraId="43205DBA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  <w:r w:rsidRPr="00AF55A6">
              <w:rPr>
                <w:sz w:val="22"/>
                <w:szCs w:val="22"/>
                <w:lang w:val="sr-Cyrl-RS"/>
              </w:rPr>
              <w:t>4.Јунице 2-3 год – 110 ком</w:t>
            </w:r>
          </w:p>
        </w:tc>
        <w:tc>
          <w:tcPr>
            <w:tcW w:w="2268" w:type="dxa"/>
            <w:vMerge/>
            <w:shd w:val="clear" w:color="auto" w:fill="auto"/>
          </w:tcPr>
          <w:p w14:paraId="4BB87E96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7FDD2E69" w14:textId="77777777" w:rsidR="00AF55A6" w:rsidRPr="00AF55A6" w:rsidRDefault="00AF55A6" w:rsidP="007000BA">
            <w:pPr>
              <w:rPr>
                <w:sz w:val="22"/>
                <w:szCs w:val="22"/>
                <w:lang w:val="sr-Cyrl-RS"/>
              </w:rPr>
            </w:pPr>
          </w:p>
        </w:tc>
      </w:tr>
    </w:tbl>
    <w:p w14:paraId="337D4BC4" w14:textId="07633A20" w:rsidR="00AF55A6" w:rsidRPr="00AF55A6" w:rsidRDefault="00AF55A6" w:rsidP="00AF55A6">
      <w:pPr>
        <w:jc w:val="both"/>
        <w:rPr>
          <w:sz w:val="22"/>
          <w:szCs w:val="22"/>
        </w:rPr>
      </w:pPr>
    </w:p>
    <w:p w14:paraId="68D06D07" w14:textId="77777777" w:rsidR="00AF55A6" w:rsidRPr="00AF55A6" w:rsidRDefault="00AF55A6" w:rsidP="00AF55A6">
      <w:pPr>
        <w:jc w:val="both"/>
        <w:rPr>
          <w:b/>
          <w:i/>
          <w:sz w:val="22"/>
          <w:szCs w:val="22"/>
          <w:lang w:val="sr-Cyrl-RS"/>
        </w:rPr>
      </w:pPr>
      <w:r w:rsidRPr="00AF55A6">
        <w:rPr>
          <w:i/>
          <w:sz w:val="22"/>
          <w:szCs w:val="22"/>
          <w:lang w:val="ru-RU"/>
        </w:rPr>
        <w:t xml:space="preserve"> </w:t>
      </w:r>
      <w:r w:rsidRPr="00AF55A6">
        <w:rPr>
          <w:b/>
          <w:i/>
          <w:sz w:val="22"/>
          <w:szCs w:val="22"/>
          <w:lang w:val="ru-RU"/>
        </w:rPr>
        <w:t>(</w:t>
      </w:r>
      <w:proofErr w:type="spellStart"/>
      <w:r w:rsidRPr="00AF55A6">
        <w:rPr>
          <w:b/>
          <w:i/>
          <w:sz w:val="22"/>
          <w:szCs w:val="22"/>
        </w:rPr>
        <w:t>Напомена</w:t>
      </w:r>
      <w:proofErr w:type="spellEnd"/>
      <w:r w:rsidRPr="00AF55A6">
        <w:rPr>
          <w:b/>
          <w:i/>
          <w:sz w:val="22"/>
          <w:szCs w:val="22"/>
        </w:rPr>
        <w:t xml:space="preserve">: </w:t>
      </w:r>
      <w:r w:rsidRPr="00AF55A6">
        <w:rPr>
          <w:b/>
          <w:i/>
          <w:sz w:val="22"/>
          <w:szCs w:val="22"/>
          <w:lang w:val="sr-Cyrl-RS"/>
        </w:rPr>
        <w:t>Детаљан списак</w:t>
      </w:r>
      <w:r w:rsidRPr="00AF55A6">
        <w:rPr>
          <w:b/>
          <w:i/>
          <w:sz w:val="22"/>
          <w:szCs w:val="22"/>
        </w:rPr>
        <w:t xml:space="preserve"> </w:t>
      </w:r>
      <w:proofErr w:type="spellStart"/>
      <w:r w:rsidRPr="00AF55A6">
        <w:rPr>
          <w:b/>
          <w:i/>
          <w:sz w:val="22"/>
          <w:szCs w:val="22"/>
        </w:rPr>
        <w:t>имовине</w:t>
      </w:r>
      <w:proofErr w:type="spellEnd"/>
      <w:r w:rsidRPr="00AF55A6">
        <w:rPr>
          <w:b/>
          <w:i/>
          <w:sz w:val="22"/>
          <w:szCs w:val="22"/>
        </w:rPr>
        <w:t xml:space="preserve"> </w:t>
      </w:r>
      <w:proofErr w:type="spellStart"/>
      <w:r w:rsidRPr="00AF55A6">
        <w:rPr>
          <w:b/>
          <w:i/>
          <w:sz w:val="22"/>
          <w:szCs w:val="22"/>
        </w:rPr>
        <w:t>стечајног</w:t>
      </w:r>
      <w:proofErr w:type="spellEnd"/>
      <w:r w:rsidRPr="00AF55A6">
        <w:rPr>
          <w:b/>
          <w:i/>
          <w:sz w:val="22"/>
          <w:szCs w:val="22"/>
        </w:rPr>
        <w:t xml:space="preserve"> </w:t>
      </w:r>
      <w:proofErr w:type="spellStart"/>
      <w:r w:rsidRPr="00AF55A6">
        <w:rPr>
          <w:b/>
          <w:i/>
          <w:sz w:val="22"/>
          <w:szCs w:val="22"/>
        </w:rPr>
        <w:t>дужника</w:t>
      </w:r>
      <w:proofErr w:type="spellEnd"/>
      <w:r w:rsidRPr="00AF55A6">
        <w:rPr>
          <w:b/>
          <w:i/>
          <w:sz w:val="22"/>
          <w:szCs w:val="22"/>
          <w:lang w:val="sr-Cyrl-RS"/>
        </w:rPr>
        <w:t xml:space="preserve"> која се продаје у поступку продаје стечајног дужника као правног лица</w:t>
      </w:r>
      <w:r w:rsidRPr="00AF55A6">
        <w:rPr>
          <w:b/>
          <w:i/>
          <w:sz w:val="22"/>
          <w:szCs w:val="22"/>
        </w:rPr>
        <w:t xml:space="preserve">, </w:t>
      </w:r>
      <w:r w:rsidRPr="00AF55A6">
        <w:rPr>
          <w:b/>
          <w:i/>
          <w:sz w:val="22"/>
          <w:szCs w:val="22"/>
          <w:lang w:val="sr-Cyrl-RS"/>
        </w:rPr>
        <w:t xml:space="preserve">опис, карактеристике, </w:t>
      </w:r>
      <w:proofErr w:type="spellStart"/>
      <w:r w:rsidRPr="00AF55A6">
        <w:rPr>
          <w:b/>
          <w:i/>
          <w:sz w:val="22"/>
          <w:szCs w:val="22"/>
        </w:rPr>
        <w:t>као</w:t>
      </w:r>
      <w:proofErr w:type="spellEnd"/>
      <w:r w:rsidRPr="00AF55A6">
        <w:rPr>
          <w:b/>
          <w:i/>
          <w:sz w:val="22"/>
          <w:szCs w:val="22"/>
        </w:rPr>
        <w:t xml:space="preserve"> и </w:t>
      </w:r>
      <w:proofErr w:type="spellStart"/>
      <w:r w:rsidRPr="00AF55A6">
        <w:rPr>
          <w:b/>
          <w:i/>
          <w:sz w:val="22"/>
          <w:szCs w:val="22"/>
        </w:rPr>
        <w:t>статус</w:t>
      </w:r>
      <w:proofErr w:type="spellEnd"/>
      <w:r w:rsidRPr="00AF55A6">
        <w:rPr>
          <w:b/>
          <w:i/>
          <w:sz w:val="22"/>
          <w:szCs w:val="22"/>
        </w:rPr>
        <w:t xml:space="preserve"> </w:t>
      </w:r>
      <w:proofErr w:type="spellStart"/>
      <w:r w:rsidRPr="00AF55A6">
        <w:rPr>
          <w:b/>
          <w:i/>
          <w:sz w:val="22"/>
          <w:szCs w:val="22"/>
        </w:rPr>
        <w:t>исте</w:t>
      </w:r>
      <w:proofErr w:type="spellEnd"/>
      <w:r w:rsidRPr="00AF55A6">
        <w:rPr>
          <w:b/>
          <w:i/>
          <w:sz w:val="22"/>
          <w:szCs w:val="22"/>
        </w:rPr>
        <w:t xml:space="preserve">, </w:t>
      </w:r>
      <w:proofErr w:type="spellStart"/>
      <w:r w:rsidRPr="00AF55A6">
        <w:rPr>
          <w:b/>
          <w:i/>
          <w:sz w:val="22"/>
          <w:szCs w:val="22"/>
        </w:rPr>
        <w:t>детаљно</w:t>
      </w:r>
      <w:proofErr w:type="spellEnd"/>
      <w:r w:rsidRPr="00AF55A6">
        <w:rPr>
          <w:b/>
          <w:i/>
          <w:sz w:val="22"/>
          <w:szCs w:val="22"/>
        </w:rPr>
        <w:t xml:space="preserve"> </w:t>
      </w:r>
      <w:proofErr w:type="spellStart"/>
      <w:r w:rsidRPr="00AF55A6">
        <w:rPr>
          <w:b/>
          <w:i/>
          <w:sz w:val="22"/>
          <w:szCs w:val="22"/>
        </w:rPr>
        <w:t>је</w:t>
      </w:r>
      <w:proofErr w:type="spellEnd"/>
      <w:r w:rsidRPr="00AF55A6">
        <w:rPr>
          <w:b/>
          <w:i/>
          <w:sz w:val="22"/>
          <w:szCs w:val="22"/>
        </w:rPr>
        <w:t xml:space="preserve"> </w:t>
      </w:r>
      <w:proofErr w:type="spellStart"/>
      <w:r w:rsidRPr="00AF55A6">
        <w:rPr>
          <w:b/>
          <w:i/>
          <w:sz w:val="22"/>
          <w:szCs w:val="22"/>
        </w:rPr>
        <w:t>приказан</w:t>
      </w:r>
      <w:proofErr w:type="spellEnd"/>
      <w:r w:rsidRPr="00AF55A6">
        <w:rPr>
          <w:b/>
          <w:i/>
          <w:sz w:val="22"/>
          <w:szCs w:val="22"/>
        </w:rPr>
        <w:t xml:space="preserve"> у </w:t>
      </w:r>
      <w:proofErr w:type="spellStart"/>
      <w:r w:rsidRPr="00AF55A6">
        <w:rPr>
          <w:b/>
          <w:i/>
          <w:sz w:val="22"/>
          <w:szCs w:val="22"/>
        </w:rPr>
        <w:t>Продајној</w:t>
      </w:r>
      <w:proofErr w:type="spellEnd"/>
      <w:r w:rsidRPr="00AF55A6">
        <w:rPr>
          <w:b/>
          <w:i/>
          <w:sz w:val="22"/>
          <w:szCs w:val="22"/>
        </w:rPr>
        <w:t xml:space="preserve"> </w:t>
      </w:r>
      <w:proofErr w:type="spellStart"/>
      <w:r w:rsidRPr="00AF55A6">
        <w:rPr>
          <w:b/>
          <w:i/>
          <w:sz w:val="22"/>
          <w:szCs w:val="22"/>
        </w:rPr>
        <w:t>документацији</w:t>
      </w:r>
      <w:proofErr w:type="spellEnd"/>
      <w:r w:rsidRPr="00AF55A6">
        <w:rPr>
          <w:b/>
          <w:i/>
          <w:sz w:val="22"/>
          <w:szCs w:val="22"/>
          <w:lang w:val="sr-Cyrl-RS"/>
        </w:rPr>
        <w:t>)</w:t>
      </w:r>
    </w:p>
    <w:p w14:paraId="1EF382AE" w14:textId="77777777" w:rsidR="00AF55A6" w:rsidRPr="00AF55A6" w:rsidRDefault="00AF55A6" w:rsidP="00AF55A6">
      <w:pPr>
        <w:jc w:val="both"/>
        <w:rPr>
          <w:sz w:val="22"/>
          <w:szCs w:val="22"/>
          <w:lang w:val="sr-Cyrl-CS"/>
        </w:rPr>
      </w:pPr>
    </w:p>
    <w:p w14:paraId="4E479FD0" w14:textId="77777777" w:rsidR="00AF55A6" w:rsidRPr="00AF55A6" w:rsidRDefault="00AF55A6" w:rsidP="00AF55A6">
      <w:pPr>
        <w:jc w:val="both"/>
        <w:rPr>
          <w:sz w:val="22"/>
          <w:szCs w:val="22"/>
          <w:lang w:val="sr-Cyrl-CS"/>
        </w:rPr>
      </w:pPr>
      <w:proofErr w:type="spellStart"/>
      <w:r w:rsidRPr="00AF55A6">
        <w:rPr>
          <w:sz w:val="22"/>
          <w:szCs w:val="22"/>
        </w:rPr>
        <w:t>Право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учешћа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имају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сва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правна</w:t>
      </w:r>
      <w:proofErr w:type="spellEnd"/>
      <w:r w:rsidRPr="00AF55A6">
        <w:rPr>
          <w:sz w:val="22"/>
          <w:szCs w:val="22"/>
        </w:rPr>
        <w:t xml:space="preserve"> и </w:t>
      </w:r>
      <w:proofErr w:type="spellStart"/>
      <w:r w:rsidRPr="00AF55A6">
        <w:rPr>
          <w:sz w:val="22"/>
          <w:szCs w:val="22"/>
        </w:rPr>
        <w:t>физичка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лица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која</w:t>
      </w:r>
      <w:proofErr w:type="spellEnd"/>
      <w:r w:rsidRPr="00AF55A6">
        <w:rPr>
          <w:sz w:val="22"/>
          <w:szCs w:val="22"/>
        </w:rPr>
        <w:t>:</w:t>
      </w:r>
    </w:p>
    <w:p w14:paraId="2CCAC482" w14:textId="77777777" w:rsidR="00AF55A6" w:rsidRPr="00AF55A6" w:rsidRDefault="00AF55A6" w:rsidP="00AF55A6">
      <w:pPr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 w:rsidRPr="00AF55A6">
        <w:rPr>
          <w:sz w:val="22"/>
          <w:szCs w:val="22"/>
        </w:rPr>
        <w:t>након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добијања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профактуре</w:t>
      </w:r>
      <w:proofErr w:type="spellEnd"/>
      <w:r w:rsidRPr="00AF55A6">
        <w:rPr>
          <w:sz w:val="22"/>
          <w:szCs w:val="22"/>
        </w:rPr>
        <w:t xml:space="preserve">, </w:t>
      </w:r>
      <w:proofErr w:type="spellStart"/>
      <w:r w:rsidRPr="00AF55A6">
        <w:rPr>
          <w:sz w:val="22"/>
          <w:szCs w:val="22"/>
        </w:rPr>
        <w:t>изврше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уплату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ради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откупа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продајне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документације</w:t>
      </w:r>
      <w:proofErr w:type="spellEnd"/>
      <w:r w:rsidRPr="00AF55A6">
        <w:rPr>
          <w:sz w:val="22"/>
          <w:szCs w:val="22"/>
        </w:rPr>
        <w:t xml:space="preserve"> у </w:t>
      </w:r>
      <w:proofErr w:type="spellStart"/>
      <w:r w:rsidRPr="00AF55A6">
        <w:rPr>
          <w:sz w:val="22"/>
          <w:szCs w:val="22"/>
        </w:rPr>
        <w:t>износу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од</w:t>
      </w:r>
      <w:proofErr w:type="spellEnd"/>
      <w:r w:rsidRPr="00AF55A6">
        <w:rPr>
          <w:sz w:val="22"/>
          <w:szCs w:val="22"/>
        </w:rPr>
        <w:t xml:space="preserve"> 1</w:t>
      </w:r>
      <w:r w:rsidRPr="00AF55A6">
        <w:rPr>
          <w:b/>
          <w:sz w:val="22"/>
          <w:szCs w:val="22"/>
        </w:rPr>
        <w:t>50.000,00</w:t>
      </w:r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b/>
          <w:sz w:val="22"/>
          <w:szCs w:val="22"/>
        </w:rPr>
        <w:t>динара</w:t>
      </w:r>
      <w:proofErr w:type="spellEnd"/>
      <w:r w:rsidRPr="00AF55A6">
        <w:rPr>
          <w:b/>
          <w:sz w:val="22"/>
          <w:szCs w:val="22"/>
          <w:lang w:val="sr-Cyrl-RS"/>
        </w:rPr>
        <w:t xml:space="preserve"> увећано за износ ПДВ</w:t>
      </w:r>
      <w:r w:rsidRPr="00AF55A6">
        <w:rPr>
          <w:sz w:val="22"/>
          <w:szCs w:val="22"/>
        </w:rPr>
        <w:t xml:space="preserve"> (</w:t>
      </w:r>
      <w:proofErr w:type="spellStart"/>
      <w:r w:rsidRPr="00AF55A6">
        <w:rPr>
          <w:sz w:val="22"/>
          <w:szCs w:val="22"/>
        </w:rPr>
        <w:t>профактура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се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може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преузети</w:t>
      </w:r>
      <w:proofErr w:type="spellEnd"/>
      <w:r w:rsidRPr="00AF55A6">
        <w:rPr>
          <w:sz w:val="22"/>
          <w:szCs w:val="22"/>
        </w:rPr>
        <w:t xml:space="preserve"> </w:t>
      </w:r>
      <w:r w:rsidRPr="00AF55A6">
        <w:rPr>
          <w:sz w:val="22"/>
          <w:szCs w:val="22"/>
          <w:lang w:val="sr-Cyrl-RS"/>
        </w:rPr>
        <w:t xml:space="preserve">у договору са овлашћеним лицима </w:t>
      </w:r>
      <w:proofErr w:type="spellStart"/>
      <w:r w:rsidRPr="00AF55A6">
        <w:rPr>
          <w:sz w:val="22"/>
          <w:szCs w:val="22"/>
        </w:rPr>
        <w:t>позивом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на</w:t>
      </w:r>
      <w:proofErr w:type="spellEnd"/>
      <w:r w:rsidRPr="00AF55A6">
        <w:rPr>
          <w:sz w:val="22"/>
          <w:szCs w:val="22"/>
          <w:lang w:val="sr-Cyrl-RS"/>
        </w:rPr>
        <w:t xml:space="preserve"> број </w:t>
      </w:r>
      <w:proofErr w:type="spellStart"/>
      <w:r w:rsidRPr="00AF55A6">
        <w:rPr>
          <w:sz w:val="22"/>
          <w:szCs w:val="22"/>
        </w:rPr>
        <w:t>телефон</w:t>
      </w:r>
      <w:proofErr w:type="spellEnd"/>
      <w:r w:rsidRPr="00AF55A6">
        <w:rPr>
          <w:sz w:val="22"/>
          <w:szCs w:val="22"/>
          <w:lang w:val="sr-Cyrl-RS"/>
        </w:rPr>
        <w:t xml:space="preserve">а </w:t>
      </w:r>
      <w:r w:rsidRPr="00AF55A6">
        <w:rPr>
          <w:sz w:val="22"/>
          <w:szCs w:val="22"/>
        </w:rPr>
        <w:t xml:space="preserve">064 8161074, </w:t>
      </w:r>
      <w:r w:rsidRPr="00AF55A6">
        <w:rPr>
          <w:sz w:val="22"/>
          <w:szCs w:val="22"/>
          <w:lang w:val="sr-Cyrl-CS"/>
        </w:rPr>
        <w:t>или 064 8824120</w:t>
      </w:r>
      <w:r w:rsidRPr="00AF55A6">
        <w:rPr>
          <w:sz w:val="22"/>
          <w:szCs w:val="22"/>
        </w:rPr>
        <w:t xml:space="preserve">, </w:t>
      </w:r>
      <w:proofErr w:type="spellStart"/>
      <w:r w:rsidRPr="00AF55A6">
        <w:rPr>
          <w:sz w:val="22"/>
          <w:szCs w:val="22"/>
        </w:rPr>
        <w:t>закључно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са</w:t>
      </w:r>
      <w:proofErr w:type="spellEnd"/>
      <w:r w:rsidRPr="00AF55A6">
        <w:rPr>
          <w:sz w:val="22"/>
          <w:szCs w:val="22"/>
        </w:rPr>
        <w:t xml:space="preserve"> 27.07.2018. </w:t>
      </w:r>
      <w:proofErr w:type="spellStart"/>
      <w:r w:rsidRPr="00AF55A6">
        <w:rPr>
          <w:sz w:val="22"/>
          <w:szCs w:val="22"/>
        </w:rPr>
        <w:t>године</w:t>
      </w:r>
      <w:proofErr w:type="spellEnd"/>
      <w:r w:rsidRPr="00AF55A6">
        <w:rPr>
          <w:sz w:val="22"/>
          <w:szCs w:val="22"/>
        </w:rPr>
        <w:t xml:space="preserve">). </w:t>
      </w:r>
      <w:proofErr w:type="spellStart"/>
      <w:r w:rsidRPr="00AF55A6">
        <w:rPr>
          <w:sz w:val="22"/>
          <w:szCs w:val="22"/>
        </w:rPr>
        <w:t>Рок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за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откуп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продајне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документације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proofErr w:type="gramStart"/>
      <w:r w:rsidRPr="00AF55A6">
        <w:rPr>
          <w:sz w:val="22"/>
          <w:szCs w:val="22"/>
        </w:rPr>
        <w:t>је</w:t>
      </w:r>
      <w:proofErr w:type="spellEnd"/>
      <w:r w:rsidRPr="00AF55A6">
        <w:rPr>
          <w:sz w:val="22"/>
          <w:szCs w:val="22"/>
        </w:rPr>
        <w:t xml:space="preserve">  27.07.2018</w:t>
      </w:r>
      <w:proofErr w:type="gramEnd"/>
      <w:r w:rsidRPr="00AF55A6">
        <w:rPr>
          <w:sz w:val="22"/>
          <w:szCs w:val="22"/>
        </w:rPr>
        <w:t xml:space="preserve">. </w:t>
      </w:r>
      <w:proofErr w:type="spellStart"/>
      <w:r w:rsidRPr="00AF55A6">
        <w:rPr>
          <w:sz w:val="22"/>
          <w:szCs w:val="22"/>
        </w:rPr>
        <w:t>године</w:t>
      </w:r>
      <w:proofErr w:type="spellEnd"/>
      <w:r w:rsidRPr="00AF55A6">
        <w:rPr>
          <w:sz w:val="22"/>
          <w:szCs w:val="22"/>
        </w:rPr>
        <w:t>.</w:t>
      </w:r>
    </w:p>
    <w:p w14:paraId="79E16FD0" w14:textId="77777777" w:rsidR="00AF55A6" w:rsidRPr="00AF55A6" w:rsidRDefault="00AF55A6" w:rsidP="00AF55A6">
      <w:pPr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proofErr w:type="gramStart"/>
      <w:r w:rsidRPr="00AF55A6">
        <w:rPr>
          <w:sz w:val="22"/>
          <w:szCs w:val="22"/>
        </w:rPr>
        <w:t>уплате</w:t>
      </w:r>
      <w:proofErr w:type="spellEnd"/>
      <w:proofErr w:type="gram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b/>
          <w:sz w:val="22"/>
          <w:szCs w:val="22"/>
        </w:rPr>
        <w:t>депозит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на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текући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рачун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стечајног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дужника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бр</w:t>
      </w:r>
      <w:proofErr w:type="spellEnd"/>
      <w:r w:rsidRPr="00AF55A6">
        <w:rPr>
          <w:sz w:val="22"/>
          <w:szCs w:val="22"/>
        </w:rPr>
        <w:t xml:space="preserve">: </w:t>
      </w:r>
      <w:r w:rsidRPr="00AF55A6">
        <w:rPr>
          <w:b/>
          <w:sz w:val="22"/>
          <w:szCs w:val="22"/>
        </w:rPr>
        <w:t>205-</w:t>
      </w:r>
      <w:r w:rsidRPr="00AF55A6">
        <w:rPr>
          <w:b/>
          <w:sz w:val="22"/>
          <w:szCs w:val="22"/>
          <w:lang w:val="sr-Cyrl-CS"/>
        </w:rPr>
        <w:t>228029-45</w:t>
      </w:r>
      <w:r w:rsidRPr="00AF55A6">
        <w:rPr>
          <w:sz w:val="22"/>
          <w:szCs w:val="22"/>
          <w:lang w:val="ru-RU"/>
        </w:rPr>
        <w:t xml:space="preserve"> отворен </w:t>
      </w:r>
      <w:proofErr w:type="spellStart"/>
      <w:r w:rsidRPr="00AF55A6">
        <w:rPr>
          <w:sz w:val="22"/>
          <w:szCs w:val="22"/>
        </w:rPr>
        <w:t>код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Комерцијалне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банке</w:t>
      </w:r>
      <w:proofErr w:type="spellEnd"/>
      <w:r w:rsidRPr="00AF55A6">
        <w:rPr>
          <w:sz w:val="22"/>
          <w:szCs w:val="22"/>
          <w:lang w:val="ru-RU"/>
        </w:rPr>
        <w:t xml:space="preserve"> а.д. Београд</w:t>
      </w:r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или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положе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неопозиву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првокласну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банкарску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гаранцију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наплативу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на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први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позив</w:t>
      </w:r>
      <w:proofErr w:type="spellEnd"/>
      <w:r w:rsidRPr="00AF55A6">
        <w:rPr>
          <w:sz w:val="22"/>
          <w:szCs w:val="22"/>
        </w:rPr>
        <w:t xml:space="preserve">, </w:t>
      </w:r>
      <w:proofErr w:type="spellStart"/>
      <w:r w:rsidRPr="00AF55A6">
        <w:rPr>
          <w:sz w:val="22"/>
          <w:szCs w:val="22"/>
        </w:rPr>
        <w:t>најкасније</w:t>
      </w:r>
      <w:proofErr w:type="spellEnd"/>
      <w:r w:rsidRPr="00AF55A6">
        <w:rPr>
          <w:sz w:val="22"/>
          <w:szCs w:val="22"/>
        </w:rPr>
        <w:t xml:space="preserve"> </w:t>
      </w:r>
      <w:r w:rsidRPr="00AF55A6">
        <w:rPr>
          <w:b/>
          <w:sz w:val="22"/>
          <w:szCs w:val="22"/>
        </w:rPr>
        <w:t xml:space="preserve">5 </w:t>
      </w:r>
      <w:proofErr w:type="spellStart"/>
      <w:r w:rsidRPr="00AF55A6">
        <w:rPr>
          <w:b/>
          <w:sz w:val="22"/>
          <w:szCs w:val="22"/>
        </w:rPr>
        <w:t>рaдних</w:t>
      </w:r>
      <w:proofErr w:type="spellEnd"/>
      <w:r w:rsidRPr="00AF55A6">
        <w:rPr>
          <w:b/>
          <w:sz w:val="22"/>
          <w:szCs w:val="22"/>
        </w:rPr>
        <w:t xml:space="preserve"> </w:t>
      </w:r>
      <w:proofErr w:type="spellStart"/>
      <w:r w:rsidRPr="00AF55A6">
        <w:rPr>
          <w:b/>
          <w:sz w:val="22"/>
          <w:szCs w:val="22"/>
        </w:rPr>
        <w:t>дана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пре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одржавања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продаје</w:t>
      </w:r>
      <w:proofErr w:type="spellEnd"/>
      <w:r w:rsidRPr="00AF55A6">
        <w:rPr>
          <w:sz w:val="22"/>
          <w:szCs w:val="22"/>
        </w:rPr>
        <w:t xml:space="preserve"> (</w:t>
      </w:r>
      <w:proofErr w:type="spellStart"/>
      <w:r w:rsidRPr="00AF55A6">
        <w:rPr>
          <w:sz w:val="22"/>
          <w:szCs w:val="22"/>
        </w:rPr>
        <w:t>рок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за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уплату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депозита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истиче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закључно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са</w:t>
      </w:r>
      <w:proofErr w:type="spellEnd"/>
      <w:r w:rsidRPr="00AF55A6">
        <w:rPr>
          <w:sz w:val="22"/>
          <w:szCs w:val="22"/>
        </w:rPr>
        <w:t xml:space="preserve"> </w:t>
      </w:r>
      <w:r w:rsidRPr="00AF55A6">
        <w:rPr>
          <w:b/>
          <w:sz w:val="22"/>
          <w:szCs w:val="22"/>
        </w:rPr>
        <w:t>27.07.2018</w:t>
      </w:r>
      <w:r w:rsidRPr="00AF55A6">
        <w:rPr>
          <w:sz w:val="22"/>
          <w:szCs w:val="22"/>
        </w:rPr>
        <w:t xml:space="preserve">. </w:t>
      </w:r>
      <w:proofErr w:type="spellStart"/>
      <w:r w:rsidRPr="00AF55A6">
        <w:rPr>
          <w:sz w:val="22"/>
          <w:szCs w:val="22"/>
        </w:rPr>
        <w:t>год</w:t>
      </w:r>
      <w:proofErr w:type="spellEnd"/>
      <w:r w:rsidRPr="00AF55A6">
        <w:rPr>
          <w:sz w:val="22"/>
          <w:szCs w:val="22"/>
        </w:rPr>
        <w:t xml:space="preserve">.).У </w:t>
      </w:r>
      <w:proofErr w:type="spellStart"/>
      <w:r w:rsidRPr="00AF55A6">
        <w:rPr>
          <w:sz w:val="22"/>
          <w:szCs w:val="22"/>
        </w:rPr>
        <w:t>случају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да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се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као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депозит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положи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првокласна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банкарска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гаранција</w:t>
      </w:r>
      <w:proofErr w:type="spellEnd"/>
      <w:r w:rsidRPr="00AF55A6">
        <w:rPr>
          <w:sz w:val="22"/>
          <w:szCs w:val="22"/>
        </w:rPr>
        <w:t xml:space="preserve">, </w:t>
      </w:r>
      <w:proofErr w:type="spellStart"/>
      <w:r w:rsidRPr="00AF55A6">
        <w:rPr>
          <w:sz w:val="22"/>
          <w:szCs w:val="22"/>
        </w:rPr>
        <w:t>оргинал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исте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се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ради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провере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искључиво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лично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мора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доставити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Служби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финансија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Агенције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за</w:t>
      </w:r>
      <w:proofErr w:type="spellEnd"/>
      <w:r w:rsidRPr="00AF55A6">
        <w:rPr>
          <w:sz w:val="22"/>
          <w:szCs w:val="22"/>
        </w:rPr>
        <w:t xml:space="preserve"> </w:t>
      </w:r>
      <w:r w:rsidRPr="00AF55A6">
        <w:rPr>
          <w:sz w:val="22"/>
          <w:szCs w:val="22"/>
          <w:lang w:val="sr-Cyrl-RS"/>
        </w:rPr>
        <w:t xml:space="preserve">лиценцирање стечајних управника, Београд, </w:t>
      </w:r>
      <w:proofErr w:type="spellStart"/>
      <w:r w:rsidRPr="00AF55A6">
        <w:rPr>
          <w:sz w:val="22"/>
          <w:szCs w:val="22"/>
        </w:rPr>
        <w:t>Теразије</w:t>
      </w:r>
      <w:proofErr w:type="spellEnd"/>
      <w:r w:rsidRPr="00AF55A6">
        <w:rPr>
          <w:sz w:val="22"/>
          <w:szCs w:val="22"/>
        </w:rPr>
        <w:t xml:space="preserve"> 23, VI </w:t>
      </w:r>
      <w:proofErr w:type="spellStart"/>
      <w:r w:rsidRPr="00AF55A6">
        <w:rPr>
          <w:sz w:val="22"/>
          <w:szCs w:val="22"/>
        </w:rPr>
        <w:t>спрат</w:t>
      </w:r>
      <w:proofErr w:type="spellEnd"/>
      <w:r w:rsidRPr="00AF55A6">
        <w:rPr>
          <w:sz w:val="22"/>
          <w:szCs w:val="22"/>
        </w:rPr>
        <w:t xml:space="preserve">, </w:t>
      </w:r>
      <w:proofErr w:type="spellStart"/>
      <w:r w:rsidRPr="00AF55A6">
        <w:rPr>
          <w:sz w:val="22"/>
          <w:szCs w:val="22"/>
        </w:rPr>
        <w:t>соба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број</w:t>
      </w:r>
      <w:proofErr w:type="spellEnd"/>
      <w:r w:rsidRPr="00AF55A6">
        <w:rPr>
          <w:sz w:val="22"/>
          <w:szCs w:val="22"/>
        </w:rPr>
        <w:t xml:space="preserve"> 610, </w:t>
      </w:r>
      <w:proofErr w:type="spellStart"/>
      <w:r w:rsidRPr="00AF55A6">
        <w:rPr>
          <w:sz w:val="22"/>
          <w:szCs w:val="22"/>
        </w:rPr>
        <w:t>Београд</w:t>
      </w:r>
      <w:proofErr w:type="spellEnd"/>
      <w:r w:rsidRPr="00AF55A6">
        <w:rPr>
          <w:sz w:val="22"/>
          <w:szCs w:val="22"/>
        </w:rPr>
        <w:t xml:space="preserve">, </w:t>
      </w:r>
      <w:proofErr w:type="spellStart"/>
      <w:r w:rsidRPr="00AF55A6">
        <w:rPr>
          <w:sz w:val="22"/>
          <w:szCs w:val="22"/>
        </w:rPr>
        <w:t>закључно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са</w:t>
      </w:r>
      <w:proofErr w:type="spellEnd"/>
      <w:r w:rsidRPr="00AF55A6">
        <w:rPr>
          <w:sz w:val="22"/>
          <w:szCs w:val="22"/>
        </w:rPr>
        <w:t xml:space="preserve"> </w:t>
      </w:r>
      <w:r w:rsidRPr="00AF55A6">
        <w:rPr>
          <w:b/>
          <w:sz w:val="22"/>
          <w:szCs w:val="22"/>
        </w:rPr>
        <w:t>27.07.2018</w:t>
      </w:r>
      <w:r w:rsidRPr="00AF55A6">
        <w:rPr>
          <w:sz w:val="22"/>
          <w:szCs w:val="22"/>
          <w:lang w:val="ru-RU"/>
        </w:rPr>
        <w:t xml:space="preserve">. </w:t>
      </w:r>
      <w:proofErr w:type="spellStart"/>
      <w:r w:rsidRPr="00AF55A6">
        <w:rPr>
          <w:sz w:val="22"/>
          <w:szCs w:val="22"/>
        </w:rPr>
        <w:t>године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до</w:t>
      </w:r>
      <w:proofErr w:type="spellEnd"/>
      <w:r w:rsidRPr="00AF55A6">
        <w:rPr>
          <w:sz w:val="22"/>
          <w:szCs w:val="22"/>
        </w:rPr>
        <w:t xml:space="preserve"> 15.00 </w:t>
      </w:r>
      <w:proofErr w:type="spellStart"/>
      <w:r w:rsidRPr="00AF55A6">
        <w:rPr>
          <w:sz w:val="22"/>
          <w:szCs w:val="22"/>
        </w:rPr>
        <w:t>часова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по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београдском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времену</w:t>
      </w:r>
      <w:proofErr w:type="spellEnd"/>
      <w:r w:rsidRPr="00AF55A6">
        <w:rPr>
          <w:sz w:val="22"/>
          <w:szCs w:val="22"/>
        </w:rPr>
        <w:t xml:space="preserve"> (GMT+2). </w:t>
      </w:r>
      <w:r w:rsidRPr="00AF55A6">
        <w:rPr>
          <w:sz w:val="22"/>
          <w:szCs w:val="22"/>
          <w:lang w:val="ru-RU"/>
        </w:rPr>
        <w:t xml:space="preserve">Банкарска гаранција мора имати </w:t>
      </w:r>
      <w:r w:rsidRPr="00AF55A6">
        <w:rPr>
          <w:b/>
          <w:sz w:val="22"/>
          <w:szCs w:val="22"/>
          <w:lang w:val="ru-RU"/>
        </w:rPr>
        <w:t>рок важења до</w:t>
      </w:r>
      <w:r w:rsidRPr="00AF55A6">
        <w:rPr>
          <w:sz w:val="22"/>
          <w:szCs w:val="22"/>
          <w:lang w:val="ru-RU"/>
        </w:rPr>
        <w:t xml:space="preserve"> </w:t>
      </w:r>
      <w:r w:rsidRPr="00AF55A6">
        <w:rPr>
          <w:b/>
          <w:sz w:val="22"/>
          <w:szCs w:val="22"/>
        </w:rPr>
        <w:t xml:space="preserve">03.10.2018. </w:t>
      </w:r>
      <w:proofErr w:type="spellStart"/>
      <w:r w:rsidRPr="00AF55A6">
        <w:rPr>
          <w:sz w:val="22"/>
          <w:szCs w:val="22"/>
        </w:rPr>
        <w:t>године</w:t>
      </w:r>
      <w:proofErr w:type="spellEnd"/>
      <w:r w:rsidRPr="00AF55A6">
        <w:rPr>
          <w:sz w:val="22"/>
          <w:szCs w:val="22"/>
          <w:lang w:val="ru-RU"/>
        </w:rPr>
        <w:t xml:space="preserve">. </w:t>
      </w:r>
      <w:r w:rsidRPr="00AF55A6">
        <w:rPr>
          <w:sz w:val="22"/>
          <w:szCs w:val="22"/>
        </w:rPr>
        <w:t xml:space="preserve">У </w:t>
      </w:r>
      <w:proofErr w:type="spellStart"/>
      <w:r w:rsidRPr="00AF55A6">
        <w:rPr>
          <w:sz w:val="22"/>
          <w:szCs w:val="22"/>
        </w:rPr>
        <w:t>случају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да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на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јавном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надметању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победи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Купац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који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је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депозит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обезбедио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банкарском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гаранцијом</w:t>
      </w:r>
      <w:proofErr w:type="spellEnd"/>
      <w:r w:rsidRPr="00AF55A6">
        <w:rPr>
          <w:sz w:val="22"/>
          <w:szCs w:val="22"/>
        </w:rPr>
        <w:t xml:space="preserve">, </w:t>
      </w:r>
      <w:proofErr w:type="spellStart"/>
      <w:r w:rsidRPr="00AF55A6">
        <w:rPr>
          <w:sz w:val="22"/>
          <w:szCs w:val="22"/>
        </w:rPr>
        <w:t>исти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мора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измирити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износ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депозита</w:t>
      </w:r>
      <w:proofErr w:type="spellEnd"/>
      <w:r w:rsidRPr="00AF55A6">
        <w:rPr>
          <w:sz w:val="22"/>
          <w:szCs w:val="22"/>
        </w:rPr>
        <w:t xml:space="preserve"> у </w:t>
      </w:r>
      <w:proofErr w:type="spellStart"/>
      <w:r w:rsidRPr="00AF55A6">
        <w:rPr>
          <w:sz w:val="22"/>
          <w:szCs w:val="22"/>
        </w:rPr>
        <w:t>року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од</w:t>
      </w:r>
      <w:proofErr w:type="spellEnd"/>
      <w:r w:rsidRPr="00AF55A6">
        <w:rPr>
          <w:sz w:val="22"/>
          <w:szCs w:val="22"/>
        </w:rPr>
        <w:t xml:space="preserve"> </w:t>
      </w:r>
      <w:r w:rsidRPr="00AF55A6">
        <w:rPr>
          <w:b/>
          <w:sz w:val="22"/>
          <w:szCs w:val="22"/>
        </w:rPr>
        <w:t xml:space="preserve">48 </w:t>
      </w:r>
      <w:proofErr w:type="spellStart"/>
      <w:r w:rsidRPr="00AF55A6">
        <w:rPr>
          <w:b/>
          <w:sz w:val="22"/>
          <w:szCs w:val="22"/>
        </w:rPr>
        <w:t>сати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од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дана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јавног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надметања</w:t>
      </w:r>
      <w:proofErr w:type="spellEnd"/>
      <w:r w:rsidRPr="00AF55A6">
        <w:rPr>
          <w:sz w:val="22"/>
          <w:szCs w:val="22"/>
        </w:rPr>
        <w:t xml:space="preserve">, а </w:t>
      </w:r>
      <w:proofErr w:type="spellStart"/>
      <w:r w:rsidRPr="00AF55A6">
        <w:rPr>
          <w:sz w:val="22"/>
          <w:szCs w:val="22"/>
        </w:rPr>
        <w:t>пре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потписивања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купопродајног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уговора</w:t>
      </w:r>
      <w:proofErr w:type="spellEnd"/>
      <w:r w:rsidRPr="00AF55A6">
        <w:rPr>
          <w:sz w:val="22"/>
          <w:szCs w:val="22"/>
        </w:rPr>
        <w:t xml:space="preserve">, </w:t>
      </w:r>
      <w:proofErr w:type="spellStart"/>
      <w:r w:rsidRPr="00AF55A6">
        <w:rPr>
          <w:sz w:val="22"/>
          <w:szCs w:val="22"/>
        </w:rPr>
        <w:t>након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чега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ће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му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бити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враћена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гаранција</w:t>
      </w:r>
      <w:proofErr w:type="spellEnd"/>
      <w:r w:rsidRPr="00AF55A6">
        <w:rPr>
          <w:sz w:val="22"/>
          <w:szCs w:val="22"/>
        </w:rPr>
        <w:t>;</w:t>
      </w:r>
    </w:p>
    <w:p w14:paraId="588B6E6E" w14:textId="77777777" w:rsidR="00AF55A6" w:rsidRPr="00AF55A6" w:rsidRDefault="00AF55A6" w:rsidP="00AF55A6">
      <w:pPr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 w:rsidRPr="00AF55A6">
        <w:rPr>
          <w:sz w:val="22"/>
          <w:szCs w:val="22"/>
        </w:rPr>
        <w:t>потпишу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изјаву</w:t>
      </w:r>
      <w:proofErr w:type="spellEnd"/>
      <w:r w:rsidRPr="00AF55A6">
        <w:rPr>
          <w:sz w:val="22"/>
          <w:szCs w:val="22"/>
        </w:rPr>
        <w:t xml:space="preserve"> о </w:t>
      </w:r>
      <w:proofErr w:type="spellStart"/>
      <w:r w:rsidRPr="00AF55A6">
        <w:rPr>
          <w:sz w:val="22"/>
          <w:szCs w:val="22"/>
        </w:rPr>
        <w:t>губитку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права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на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повраћај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депозита</w:t>
      </w:r>
      <w:proofErr w:type="spellEnd"/>
      <w:r w:rsidRPr="00AF55A6">
        <w:rPr>
          <w:sz w:val="22"/>
          <w:szCs w:val="22"/>
          <w:lang w:val="sr-Cyrl-RS"/>
        </w:rPr>
        <w:t>.</w:t>
      </w:r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Изјава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чини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саставни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део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продајне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документације</w:t>
      </w:r>
      <w:proofErr w:type="spellEnd"/>
      <w:r w:rsidRPr="00AF55A6">
        <w:rPr>
          <w:sz w:val="22"/>
          <w:szCs w:val="22"/>
        </w:rPr>
        <w:t>.</w:t>
      </w:r>
    </w:p>
    <w:p w14:paraId="78185324" w14:textId="77777777" w:rsidR="00AF55A6" w:rsidRPr="00AF55A6" w:rsidRDefault="00AF55A6" w:rsidP="00AF55A6">
      <w:pPr>
        <w:numPr>
          <w:ilvl w:val="0"/>
          <w:numId w:val="5"/>
        </w:numPr>
        <w:spacing w:after="200" w:line="276" w:lineRule="auto"/>
        <w:jc w:val="both"/>
        <w:rPr>
          <w:rFonts w:eastAsia="Calibri"/>
          <w:b/>
          <w:sz w:val="22"/>
          <w:szCs w:val="22"/>
          <w:lang w:val="sr-Cyrl-CS"/>
        </w:rPr>
      </w:pPr>
      <w:r w:rsidRPr="00AF55A6">
        <w:rPr>
          <w:rFonts w:eastAsia="Calibri"/>
          <w:sz w:val="22"/>
          <w:szCs w:val="22"/>
          <w:lang w:val="sr-Cyrl-CS"/>
        </w:rPr>
        <w:t xml:space="preserve">потпишу уговор о чувању поверљивих података приликом преузимања продајне документације; </w:t>
      </w:r>
    </w:p>
    <w:p w14:paraId="56C5F31D" w14:textId="04B9A1D0" w:rsidR="00AF55A6" w:rsidRPr="00AF55A6" w:rsidRDefault="00AF55A6" w:rsidP="00AF55A6">
      <w:pPr>
        <w:jc w:val="both"/>
        <w:rPr>
          <w:sz w:val="22"/>
          <w:szCs w:val="22"/>
        </w:rPr>
      </w:pPr>
      <w:proofErr w:type="spellStart"/>
      <w:r w:rsidRPr="00AF55A6">
        <w:rPr>
          <w:sz w:val="22"/>
          <w:szCs w:val="22"/>
        </w:rPr>
        <w:t>Стечајни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дужник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се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купује</w:t>
      </w:r>
      <w:proofErr w:type="spellEnd"/>
      <w:r w:rsidRPr="00AF55A6">
        <w:rPr>
          <w:sz w:val="22"/>
          <w:szCs w:val="22"/>
        </w:rPr>
        <w:t xml:space="preserve"> у </w:t>
      </w:r>
      <w:proofErr w:type="spellStart"/>
      <w:r w:rsidRPr="00AF55A6">
        <w:rPr>
          <w:sz w:val="22"/>
          <w:szCs w:val="22"/>
        </w:rPr>
        <w:t>виђеном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стању</w:t>
      </w:r>
      <w:proofErr w:type="spellEnd"/>
      <w:r w:rsidRPr="00AF55A6">
        <w:rPr>
          <w:sz w:val="22"/>
          <w:szCs w:val="22"/>
        </w:rPr>
        <w:t xml:space="preserve">, а </w:t>
      </w:r>
      <w:proofErr w:type="spellStart"/>
      <w:r w:rsidRPr="00AF55A6">
        <w:rPr>
          <w:sz w:val="22"/>
          <w:szCs w:val="22"/>
        </w:rPr>
        <w:t>његова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имовина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може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се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разгледати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након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откупа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продајне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документације</w:t>
      </w:r>
      <w:proofErr w:type="spellEnd"/>
      <w:r w:rsidRPr="00AF55A6">
        <w:rPr>
          <w:sz w:val="22"/>
          <w:szCs w:val="22"/>
        </w:rPr>
        <w:t xml:space="preserve">, </w:t>
      </w:r>
      <w:r w:rsidRPr="00AF55A6">
        <w:rPr>
          <w:sz w:val="22"/>
          <w:szCs w:val="22"/>
          <w:lang w:val="ru-RU"/>
        </w:rPr>
        <w:t xml:space="preserve">сваким радним даном </w:t>
      </w:r>
      <w:proofErr w:type="spellStart"/>
      <w:r w:rsidRPr="00AF55A6">
        <w:rPr>
          <w:sz w:val="22"/>
          <w:szCs w:val="22"/>
        </w:rPr>
        <w:t>од</w:t>
      </w:r>
      <w:proofErr w:type="spellEnd"/>
      <w:r w:rsidRPr="00AF55A6">
        <w:rPr>
          <w:sz w:val="22"/>
          <w:szCs w:val="22"/>
        </w:rPr>
        <w:t xml:space="preserve"> 9:00 </w:t>
      </w:r>
      <w:proofErr w:type="spellStart"/>
      <w:r w:rsidRPr="00AF55A6">
        <w:rPr>
          <w:sz w:val="22"/>
          <w:szCs w:val="22"/>
        </w:rPr>
        <w:t>до</w:t>
      </w:r>
      <w:proofErr w:type="spellEnd"/>
      <w:r w:rsidRPr="00AF55A6">
        <w:rPr>
          <w:sz w:val="22"/>
          <w:szCs w:val="22"/>
        </w:rPr>
        <w:t xml:space="preserve"> 13:00 </w:t>
      </w:r>
      <w:r w:rsidRPr="00AF55A6">
        <w:rPr>
          <w:sz w:val="22"/>
          <w:szCs w:val="22"/>
          <w:lang w:val="ru-RU"/>
        </w:rPr>
        <w:t xml:space="preserve">часова, </w:t>
      </w:r>
      <w:r w:rsidRPr="00AF55A6">
        <w:rPr>
          <w:sz w:val="22"/>
          <w:szCs w:val="22"/>
        </w:rPr>
        <w:t xml:space="preserve">а </w:t>
      </w:r>
      <w:proofErr w:type="spellStart"/>
      <w:r w:rsidRPr="00AF55A6">
        <w:rPr>
          <w:sz w:val="22"/>
          <w:szCs w:val="22"/>
        </w:rPr>
        <w:t>најкасније</w:t>
      </w:r>
      <w:proofErr w:type="spellEnd"/>
      <w:r w:rsidRPr="00AF55A6">
        <w:rPr>
          <w:sz w:val="22"/>
          <w:szCs w:val="22"/>
        </w:rPr>
        <w:t xml:space="preserve"> 7 </w:t>
      </w:r>
      <w:proofErr w:type="spellStart"/>
      <w:r w:rsidRPr="00AF55A6">
        <w:rPr>
          <w:sz w:val="22"/>
          <w:szCs w:val="22"/>
        </w:rPr>
        <w:t>дана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пре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заказане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продаје</w:t>
      </w:r>
      <w:proofErr w:type="spellEnd"/>
      <w:r w:rsidRPr="00AF55A6">
        <w:rPr>
          <w:sz w:val="22"/>
          <w:szCs w:val="22"/>
          <w:lang w:val="ru-RU"/>
        </w:rPr>
        <w:t xml:space="preserve"> уз претходну најаву на телефон </w:t>
      </w:r>
      <w:r w:rsidRPr="00AF55A6">
        <w:rPr>
          <w:sz w:val="22"/>
          <w:szCs w:val="22"/>
        </w:rPr>
        <w:t xml:space="preserve">064 8161074 </w:t>
      </w:r>
      <w:r w:rsidRPr="00AF55A6">
        <w:rPr>
          <w:sz w:val="22"/>
          <w:szCs w:val="22"/>
          <w:lang w:val="sr-Cyrl-CS"/>
        </w:rPr>
        <w:t>или 064 8824120</w:t>
      </w:r>
      <w:r w:rsidRPr="00AF55A6">
        <w:rPr>
          <w:sz w:val="22"/>
          <w:szCs w:val="22"/>
        </w:rPr>
        <w:t>.</w:t>
      </w:r>
    </w:p>
    <w:p w14:paraId="17113E54" w14:textId="77777777" w:rsidR="00AF55A6" w:rsidRDefault="00AF55A6" w:rsidP="00AF55A6">
      <w:pPr>
        <w:spacing w:after="200" w:line="276" w:lineRule="auto"/>
        <w:jc w:val="both"/>
        <w:rPr>
          <w:sz w:val="22"/>
          <w:szCs w:val="22"/>
          <w:lang w:val="sr-Cyrl-RS"/>
        </w:rPr>
      </w:pPr>
    </w:p>
    <w:p w14:paraId="145C1E3A" w14:textId="5F63E9E7" w:rsidR="00AF55A6" w:rsidRPr="00FD23C3" w:rsidRDefault="00AF55A6" w:rsidP="00AF55A6">
      <w:pPr>
        <w:spacing w:after="200" w:line="276" w:lineRule="auto"/>
        <w:jc w:val="both"/>
        <w:rPr>
          <w:rFonts w:eastAsia="Calibri"/>
          <w:sz w:val="22"/>
          <w:szCs w:val="22"/>
          <w:lang w:val="sr-Cyrl-CS"/>
        </w:rPr>
      </w:pPr>
      <w:r w:rsidRPr="00FD23C3">
        <w:rPr>
          <w:sz w:val="22"/>
          <w:szCs w:val="22"/>
          <w:lang w:val="sr-Cyrl-RS"/>
        </w:rPr>
        <w:t xml:space="preserve">Након уплате депозита, а најкасније 5 радних дана пре одржавања јавног надметања, потенцијални купци, ради благовремене евиденције, морају предати поверенику Агенције за лиценцирање стечајних управника: образац пријаве за учешће, доказ о уплати депозита или копију банкарске гаранције и потписану изјаву о губитку права на враћање депозита. У случају да је потенцијални купац правно лице, поверенику се доставља и извод из регистрације и ОП образац </w:t>
      </w:r>
      <w:r w:rsidRPr="00FD23C3">
        <w:rPr>
          <w:rFonts w:eastAsia="Calibri"/>
          <w:sz w:val="22"/>
          <w:szCs w:val="22"/>
          <w:lang w:val="sr-Cyrl-CS"/>
        </w:rPr>
        <w:t>(ако се као потенцијални купац пријављује правно лице)</w:t>
      </w:r>
      <w:r w:rsidRPr="00FD23C3">
        <w:rPr>
          <w:rFonts w:eastAsia="Calibri"/>
          <w:sz w:val="22"/>
          <w:szCs w:val="22"/>
          <w:lang w:val="sr-Cyrl-BA"/>
        </w:rPr>
        <w:t>, овлашћење за заступање, уколико јавном надметању не присуствује потенцијални купац лично (за физичка лица) или законски заступник (за правна лица)</w:t>
      </w:r>
      <w:r w:rsidRPr="00FD23C3">
        <w:rPr>
          <w:rFonts w:eastAsia="Calibri"/>
          <w:sz w:val="22"/>
          <w:szCs w:val="22"/>
          <w:lang w:val="sr-Cyrl-CS"/>
        </w:rPr>
        <w:t>.</w:t>
      </w:r>
    </w:p>
    <w:p w14:paraId="2D004AA0" w14:textId="77777777" w:rsidR="00AF55A6" w:rsidRPr="00AF55A6" w:rsidRDefault="00AF55A6" w:rsidP="00AF55A6">
      <w:pPr>
        <w:jc w:val="both"/>
        <w:rPr>
          <w:b/>
          <w:sz w:val="22"/>
          <w:szCs w:val="22"/>
        </w:rPr>
      </w:pPr>
    </w:p>
    <w:p w14:paraId="7F3BA567" w14:textId="77777777" w:rsidR="00AF55A6" w:rsidRPr="00AF55A6" w:rsidRDefault="00AF55A6" w:rsidP="00AF55A6">
      <w:pPr>
        <w:jc w:val="both"/>
        <w:rPr>
          <w:b/>
          <w:sz w:val="22"/>
          <w:szCs w:val="22"/>
          <w:lang w:val="sr-Cyrl-RS"/>
        </w:rPr>
      </w:pPr>
      <w:proofErr w:type="spellStart"/>
      <w:r w:rsidRPr="00AF55A6">
        <w:rPr>
          <w:b/>
          <w:sz w:val="22"/>
          <w:szCs w:val="22"/>
        </w:rPr>
        <w:lastRenderedPageBreak/>
        <w:t>Јавно</w:t>
      </w:r>
      <w:proofErr w:type="spellEnd"/>
      <w:r w:rsidRPr="00AF55A6">
        <w:rPr>
          <w:b/>
          <w:sz w:val="22"/>
          <w:szCs w:val="22"/>
        </w:rPr>
        <w:t xml:space="preserve"> </w:t>
      </w:r>
      <w:proofErr w:type="spellStart"/>
      <w:r w:rsidRPr="00AF55A6">
        <w:rPr>
          <w:b/>
          <w:sz w:val="22"/>
          <w:szCs w:val="22"/>
        </w:rPr>
        <w:t>надметање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одржаће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се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дана</w:t>
      </w:r>
      <w:proofErr w:type="spellEnd"/>
      <w:r w:rsidRPr="00AF55A6">
        <w:rPr>
          <w:b/>
          <w:sz w:val="22"/>
          <w:szCs w:val="22"/>
        </w:rPr>
        <w:t xml:space="preserve"> 03.08.2017. </w:t>
      </w:r>
      <w:proofErr w:type="spellStart"/>
      <w:r w:rsidRPr="00AF55A6">
        <w:rPr>
          <w:b/>
          <w:sz w:val="22"/>
          <w:szCs w:val="22"/>
        </w:rPr>
        <w:t>године</w:t>
      </w:r>
      <w:proofErr w:type="spellEnd"/>
      <w:r w:rsidRPr="00AF55A6">
        <w:rPr>
          <w:b/>
          <w:sz w:val="22"/>
          <w:szCs w:val="22"/>
        </w:rPr>
        <w:t xml:space="preserve"> у 11.</w:t>
      </w:r>
      <w:r w:rsidRPr="00AF55A6">
        <w:rPr>
          <w:b/>
          <w:sz w:val="22"/>
          <w:szCs w:val="22"/>
          <w:vertAlign w:val="superscript"/>
        </w:rPr>
        <w:t>00</w:t>
      </w:r>
      <w:r w:rsidRPr="00AF55A6">
        <w:rPr>
          <w:b/>
          <w:sz w:val="22"/>
          <w:szCs w:val="22"/>
        </w:rPr>
        <w:t xml:space="preserve"> </w:t>
      </w:r>
      <w:proofErr w:type="spellStart"/>
      <w:r w:rsidRPr="00AF55A6">
        <w:rPr>
          <w:b/>
          <w:sz w:val="22"/>
          <w:szCs w:val="22"/>
        </w:rPr>
        <w:t>часова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на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адреси</w:t>
      </w:r>
      <w:proofErr w:type="spellEnd"/>
      <w:r w:rsidRPr="00AF55A6">
        <w:rPr>
          <w:sz w:val="22"/>
          <w:szCs w:val="22"/>
        </w:rPr>
        <w:t xml:space="preserve">: </w:t>
      </w:r>
      <w:proofErr w:type="spellStart"/>
      <w:r w:rsidRPr="00AF55A6">
        <w:rPr>
          <w:b/>
          <w:sz w:val="22"/>
          <w:szCs w:val="22"/>
        </w:rPr>
        <w:t>Агенција</w:t>
      </w:r>
      <w:proofErr w:type="spellEnd"/>
      <w:r w:rsidRPr="00AF55A6">
        <w:rPr>
          <w:b/>
          <w:sz w:val="22"/>
          <w:szCs w:val="22"/>
        </w:rPr>
        <w:t xml:space="preserve"> </w:t>
      </w:r>
      <w:proofErr w:type="spellStart"/>
      <w:r w:rsidRPr="00AF55A6">
        <w:rPr>
          <w:b/>
          <w:sz w:val="22"/>
          <w:szCs w:val="22"/>
        </w:rPr>
        <w:t>за</w:t>
      </w:r>
      <w:proofErr w:type="spellEnd"/>
      <w:r w:rsidRPr="00AF55A6">
        <w:rPr>
          <w:b/>
          <w:sz w:val="22"/>
          <w:szCs w:val="22"/>
        </w:rPr>
        <w:t xml:space="preserve"> </w:t>
      </w:r>
      <w:r w:rsidRPr="00AF55A6">
        <w:rPr>
          <w:b/>
          <w:sz w:val="22"/>
          <w:szCs w:val="22"/>
          <w:lang w:val="sr-Cyrl-RS"/>
        </w:rPr>
        <w:t xml:space="preserve">лиценцирање стечајних управника, </w:t>
      </w:r>
      <w:proofErr w:type="spellStart"/>
      <w:r w:rsidRPr="00AF55A6">
        <w:rPr>
          <w:b/>
          <w:sz w:val="22"/>
          <w:szCs w:val="22"/>
        </w:rPr>
        <w:t>Београд</w:t>
      </w:r>
      <w:proofErr w:type="spellEnd"/>
      <w:r w:rsidRPr="00AF55A6">
        <w:rPr>
          <w:b/>
          <w:sz w:val="22"/>
          <w:szCs w:val="22"/>
        </w:rPr>
        <w:t xml:space="preserve">, </w:t>
      </w:r>
      <w:proofErr w:type="spellStart"/>
      <w:r w:rsidRPr="00AF55A6">
        <w:rPr>
          <w:b/>
          <w:sz w:val="22"/>
          <w:szCs w:val="22"/>
        </w:rPr>
        <w:t>Теразије</w:t>
      </w:r>
      <w:proofErr w:type="spellEnd"/>
      <w:r w:rsidRPr="00AF55A6">
        <w:rPr>
          <w:b/>
          <w:sz w:val="22"/>
          <w:szCs w:val="22"/>
        </w:rPr>
        <w:t xml:space="preserve"> </w:t>
      </w:r>
      <w:proofErr w:type="spellStart"/>
      <w:r w:rsidRPr="00AF55A6">
        <w:rPr>
          <w:b/>
          <w:sz w:val="22"/>
          <w:szCs w:val="22"/>
        </w:rPr>
        <w:t>бр</w:t>
      </w:r>
      <w:proofErr w:type="spellEnd"/>
      <w:r w:rsidRPr="00AF55A6">
        <w:rPr>
          <w:b/>
          <w:sz w:val="22"/>
          <w:szCs w:val="22"/>
        </w:rPr>
        <w:t>. 23, II</w:t>
      </w:r>
      <w:r w:rsidRPr="00AF55A6">
        <w:rPr>
          <w:b/>
          <w:sz w:val="22"/>
          <w:szCs w:val="22"/>
          <w:lang w:val="sr-Latn-RS"/>
        </w:rPr>
        <w:t>I</w:t>
      </w:r>
      <w:r w:rsidRPr="00AF55A6">
        <w:rPr>
          <w:b/>
          <w:sz w:val="22"/>
          <w:szCs w:val="22"/>
        </w:rPr>
        <w:t xml:space="preserve"> </w:t>
      </w:r>
      <w:proofErr w:type="spellStart"/>
      <w:r w:rsidRPr="00AF55A6">
        <w:rPr>
          <w:b/>
          <w:sz w:val="22"/>
          <w:szCs w:val="22"/>
        </w:rPr>
        <w:t>спрат</w:t>
      </w:r>
      <w:proofErr w:type="spellEnd"/>
      <w:r w:rsidRPr="00AF55A6">
        <w:rPr>
          <w:b/>
          <w:sz w:val="22"/>
          <w:szCs w:val="22"/>
        </w:rPr>
        <w:t xml:space="preserve">, </w:t>
      </w:r>
      <w:proofErr w:type="spellStart"/>
      <w:r w:rsidRPr="00AF55A6">
        <w:rPr>
          <w:b/>
          <w:sz w:val="22"/>
          <w:szCs w:val="22"/>
        </w:rPr>
        <w:t>сала</w:t>
      </w:r>
      <w:proofErr w:type="spellEnd"/>
      <w:r w:rsidRPr="00AF55A6">
        <w:rPr>
          <w:bCs/>
          <w:sz w:val="22"/>
          <w:szCs w:val="22"/>
        </w:rPr>
        <w:t xml:space="preserve"> 301.</w:t>
      </w:r>
      <w:r w:rsidRPr="00AF55A6">
        <w:rPr>
          <w:b/>
          <w:sz w:val="22"/>
          <w:szCs w:val="22"/>
          <w:lang w:val="sr-Cyrl-RS"/>
        </w:rPr>
        <w:t xml:space="preserve"> </w:t>
      </w:r>
    </w:p>
    <w:p w14:paraId="2E4552FC" w14:textId="77777777" w:rsidR="00AF55A6" w:rsidRPr="00AF55A6" w:rsidRDefault="00AF55A6" w:rsidP="00AF55A6">
      <w:pPr>
        <w:jc w:val="both"/>
        <w:rPr>
          <w:b/>
          <w:sz w:val="22"/>
          <w:szCs w:val="22"/>
          <w:lang w:val="sr-Cyrl-CS"/>
        </w:rPr>
      </w:pPr>
      <w:proofErr w:type="spellStart"/>
      <w:r w:rsidRPr="00AF55A6">
        <w:rPr>
          <w:b/>
          <w:sz w:val="22"/>
          <w:szCs w:val="22"/>
        </w:rPr>
        <w:t>Регистрација</w:t>
      </w:r>
      <w:proofErr w:type="spellEnd"/>
      <w:r w:rsidRPr="00AF55A6">
        <w:rPr>
          <w:b/>
          <w:sz w:val="22"/>
          <w:szCs w:val="22"/>
        </w:rPr>
        <w:t xml:space="preserve"> </w:t>
      </w:r>
      <w:proofErr w:type="spellStart"/>
      <w:r w:rsidRPr="00AF55A6">
        <w:rPr>
          <w:b/>
          <w:sz w:val="22"/>
          <w:szCs w:val="22"/>
        </w:rPr>
        <w:t>учесника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почиње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b/>
          <w:sz w:val="22"/>
          <w:szCs w:val="22"/>
        </w:rPr>
        <w:t>два</w:t>
      </w:r>
      <w:proofErr w:type="spellEnd"/>
      <w:r w:rsidRPr="00AF55A6">
        <w:rPr>
          <w:b/>
          <w:sz w:val="22"/>
          <w:szCs w:val="22"/>
        </w:rPr>
        <w:t xml:space="preserve"> </w:t>
      </w:r>
      <w:proofErr w:type="spellStart"/>
      <w:r w:rsidRPr="00AF55A6">
        <w:rPr>
          <w:b/>
          <w:sz w:val="22"/>
          <w:szCs w:val="22"/>
        </w:rPr>
        <w:t>сата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пре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почетка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јавног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надметања</w:t>
      </w:r>
      <w:proofErr w:type="spellEnd"/>
      <w:r w:rsidRPr="00AF55A6">
        <w:rPr>
          <w:sz w:val="22"/>
          <w:szCs w:val="22"/>
        </w:rPr>
        <w:t xml:space="preserve"> а </w:t>
      </w:r>
      <w:proofErr w:type="spellStart"/>
      <w:r w:rsidRPr="00AF55A6">
        <w:rPr>
          <w:sz w:val="22"/>
          <w:szCs w:val="22"/>
        </w:rPr>
        <w:t>завршава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се</w:t>
      </w:r>
      <w:proofErr w:type="spellEnd"/>
      <w:r w:rsidRPr="00AF55A6">
        <w:rPr>
          <w:sz w:val="22"/>
          <w:szCs w:val="22"/>
        </w:rPr>
        <w:t xml:space="preserve"> </w:t>
      </w:r>
      <w:r w:rsidRPr="00AF55A6">
        <w:rPr>
          <w:b/>
          <w:sz w:val="22"/>
          <w:szCs w:val="22"/>
        </w:rPr>
        <w:t xml:space="preserve">10 </w:t>
      </w:r>
      <w:proofErr w:type="spellStart"/>
      <w:r w:rsidRPr="00AF55A6">
        <w:rPr>
          <w:b/>
          <w:sz w:val="22"/>
          <w:szCs w:val="22"/>
        </w:rPr>
        <w:t>минута</w:t>
      </w:r>
      <w:proofErr w:type="spellEnd"/>
      <w:r w:rsidRPr="00AF55A6">
        <w:rPr>
          <w:b/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пре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почетка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јавног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надметања</w:t>
      </w:r>
      <w:proofErr w:type="spellEnd"/>
      <w:r w:rsidRPr="00AF55A6">
        <w:rPr>
          <w:sz w:val="22"/>
          <w:szCs w:val="22"/>
        </w:rPr>
        <w:t xml:space="preserve">, </w:t>
      </w:r>
      <w:proofErr w:type="spellStart"/>
      <w:r w:rsidRPr="00AF55A6">
        <w:rPr>
          <w:sz w:val="22"/>
          <w:szCs w:val="22"/>
        </w:rPr>
        <w:t>односно</w:t>
      </w:r>
      <w:proofErr w:type="spellEnd"/>
      <w:r w:rsidRPr="00AF55A6">
        <w:rPr>
          <w:sz w:val="22"/>
          <w:szCs w:val="22"/>
        </w:rPr>
        <w:t xml:space="preserve"> у </w:t>
      </w:r>
      <w:proofErr w:type="spellStart"/>
      <w:r w:rsidRPr="00AF55A6">
        <w:rPr>
          <w:sz w:val="22"/>
          <w:szCs w:val="22"/>
        </w:rPr>
        <w:t>периоду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од</w:t>
      </w:r>
      <w:proofErr w:type="spellEnd"/>
      <w:r w:rsidRPr="00AF55A6">
        <w:rPr>
          <w:sz w:val="22"/>
          <w:szCs w:val="22"/>
        </w:rPr>
        <w:t xml:space="preserve"> </w:t>
      </w:r>
      <w:r w:rsidRPr="00AF55A6">
        <w:rPr>
          <w:b/>
          <w:sz w:val="22"/>
          <w:szCs w:val="22"/>
        </w:rPr>
        <w:t>09.</w:t>
      </w:r>
      <w:r w:rsidRPr="00AF55A6">
        <w:rPr>
          <w:b/>
          <w:sz w:val="22"/>
          <w:szCs w:val="22"/>
          <w:vertAlign w:val="superscript"/>
        </w:rPr>
        <w:t>00</w:t>
      </w:r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до</w:t>
      </w:r>
      <w:proofErr w:type="spellEnd"/>
      <w:r w:rsidRPr="00AF55A6">
        <w:rPr>
          <w:sz w:val="22"/>
          <w:szCs w:val="22"/>
        </w:rPr>
        <w:t xml:space="preserve"> </w:t>
      </w:r>
      <w:r w:rsidRPr="00AF55A6">
        <w:rPr>
          <w:b/>
          <w:sz w:val="22"/>
          <w:szCs w:val="22"/>
        </w:rPr>
        <w:t>10.</w:t>
      </w:r>
      <w:r w:rsidRPr="00AF55A6">
        <w:rPr>
          <w:b/>
          <w:sz w:val="22"/>
          <w:szCs w:val="22"/>
          <w:vertAlign w:val="superscript"/>
        </w:rPr>
        <w:t>50</w:t>
      </w:r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часова</w:t>
      </w:r>
      <w:proofErr w:type="spellEnd"/>
      <w:r w:rsidRPr="00AF55A6">
        <w:rPr>
          <w:sz w:val="22"/>
          <w:szCs w:val="22"/>
        </w:rPr>
        <w:t xml:space="preserve">, </w:t>
      </w:r>
      <w:proofErr w:type="spellStart"/>
      <w:r w:rsidRPr="00AF55A6">
        <w:rPr>
          <w:sz w:val="22"/>
          <w:szCs w:val="22"/>
        </w:rPr>
        <w:t>на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истој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адреси</w:t>
      </w:r>
      <w:proofErr w:type="spellEnd"/>
      <w:r w:rsidRPr="00AF55A6">
        <w:rPr>
          <w:b/>
          <w:sz w:val="22"/>
          <w:szCs w:val="22"/>
        </w:rPr>
        <w:t>.</w:t>
      </w:r>
    </w:p>
    <w:p w14:paraId="348D5D0C" w14:textId="77777777" w:rsidR="00AF55A6" w:rsidRPr="00AF55A6" w:rsidRDefault="00AF55A6" w:rsidP="00AF55A6">
      <w:pPr>
        <w:jc w:val="both"/>
        <w:rPr>
          <w:sz w:val="22"/>
          <w:szCs w:val="22"/>
        </w:rPr>
      </w:pPr>
    </w:p>
    <w:p w14:paraId="2E37647C" w14:textId="77777777" w:rsidR="00AF55A6" w:rsidRPr="00610DDA" w:rsidRDefault="00AF55A6" w:rsidP="00AF55A6">
      <w:pPr>
        <w:spacing w:after="200" w:line="276" w:lineRule="auto"/>
        <w:jc w:val="both"/>
        <w:rPr>
          <w:sz w:val="22"/>
          <w:szCs w:val="22"/>
        </w:rPr>
      </w:pPr>
      <w:r w:rsidRPr="00610DDA">
        <w:rPr>
          <w:sz w:val="22"/>
          <w:szCs w:val="22"/>
          <w:lang w:val="sr-Cyrl-RS"/>
        </w:rPr>
        <w:t>Стечајни управник спроводи јавно надметање тако што:</w:t>
      </w:r>
    </w:p>
    <w:p w14:paraId="1E16BBB2" w14:textId="77777777" w:rsidR="00AF55A6" w:rsidRPr="00610DDA" w:rsidRDefault="00AF55A6" w:rsidP="00AF55A6">
      <w:pPr>
        <w:numPr>
          <w:ilvl w:val="0"/>
          <w:numId w:val="6"/>
        </w:numPr>
        <w:spacing w:after="200" w:line="276" w:lineRule="auto"/>
        <w:jc w:val="both"/>
        <w:rPr>
          <w:sz w:val="22"/>
          <w:szCs w:val="22"/>
          <w:lang w:val="sr-Cyrl-RS"/>
        </w:rPr>
      </w:pPr>
      <w:r w:rsidRPr="00610DDA">
        <w:rPr>
          <w:sz w:val="22"/>
          <w:szCs w:val="22"/>
          <w:lang w:val="sr-Cyrl-RS"/>
        </w:rPr>
        <w:t>региструје лица која имају право учешћа на јавном надметању (имају овлашћења или су лично присутни),</w:t>
      </w:r>
    </w:p>
    <w:p w14:paraId="692B5C8D" w14:textId="77777777" w:rsidR="00AF55A6" w:rsidRPr="00610DDA" w:rsidRDefault="00AF55A6" w:rsidP="00AF55A6">
      <w:pPr>
        <w:numPr>
          <w:ilvl w:val="0"/>
          <w:numId w:val="6"/>
        </w:numPr>
        <w:spacing w:after="200" w:line="276" w:lineRule="auto"/>
        <w:jc w:val="both"/>
        <w:rPr>
          <w:sz w:val="22"/>
          <w:szCs w:val="22"/>
          <w:lang w:val="sr-Cyrl-RS"/>
        </w:rPr>
      </w:pPr>
      <w:r w:rsidRPr="00610DDA">
        <w:rPr>
          <w:sz w:val="22"/>
          <w:szCs w:val="22"/>
          <w:lang w:val="sr-Cyrl-RS"/>
        </w:rPr>
        <w:t>отвара јавно надметање читајући правила надметања,</w:t>
      </w:r>
    </w:p>
    <w:p w14:paraId="3F8A729A" w14:textId="77777777" w:rsidR="00AF55A6" w:rsidRPr="00610DDA" w:rsidRDefault="00AF55A6" w:rsidP="00AF55A6">
      <w:pPr>
        <w:numPr>
          <w:ilvl w:val="0"/>
          <w:numId w:val="6"/>
        </w:numPr>
        <w:spacing w:after="200" w:line="276" w:lineRule="auto"/>
        <w:jc w:val="both"/>
        <w:rPr>
          <w:sz w:val="22"/>
          <w:szCs w:val="22"/>
          <w:lang w:val="sr-Cyrl-RS"/>
        </w:rPr>
      </w:pPr>
      <w:r w:rsidRPr="00610DDA">
        <w:rPr>
          <w:sz w:val="22"/>
          <w:szCs w:val="22"/>
          <w:lang w:val="sr-Cyrl-RS"/>
        </w:rPr>
        <w:t xml:space="preserve">позива  учеснике да прихвате понуђену  цену према унапред утврђеним корацима увећања </w:t>
      </w:r>
    </w:p>
    <w:p w14:paraId="3D5B4E92" w14:textId="77777777" w:rsidR="00AF55A6" w:rsidRPr="00610DDA" w:rsidRDefault="00AF55A6" w:rsidP="00AF55A6">
      <w:pPr>
        <w:numPr>
          <w:ilvl w:val="0"/>
          <w:numId w:val="6"/>
        </w:numPr>
        <w:spacing w:after="200" w:line="276" w:lineRule="auto"/>
        <w:jc w:val="both"/>
        <w:rPr>
          <w:sz w:val="22"/>
          <w:szCs w:val="22"/>
          <w:lang w:val="sr-Cyrl-RS"/>
        </w:rPr>
      </w:pPr>
      <w:r w:rsidRPr="00610DDA">
        <w:rPr>
          <w:sz w:val="22"/>
          <w:szCs w:val="22"/>
          <w:lang w:val="sr-Cyrl-RS"/>
        </w:rPr>
        <w:t>одржава ред на јавном надметању,</w:t>
      </w:r>
    </w:p>
    <w:p w14:paraId="72E1FB98" w14:textId="77777777" w:rsidR="00AF55A6" w:rsidRPr="00610DDA" w:rsidRDefault="00AF55A6" w:rsidP="00AF55A6">
      <w:pPr>
        <w:numPr>
          <w:ilvl w:val="0"/>
          <w:numId w:val="6"/>
        </w:numPr>
        <w:spacing w:after="200" w:line="276" w:lineRule="auto"/>
        <w:jc w:val="both"/>
        <w:rPr>
          <w:sz w:val="22"/>
          <w:szCs w:val="22"/>
          <w:lang w:val="sr-Cyrl-RS"/>
        </w:rPr>
      </w:pPr>
      <w:r w:rsidRPr="00610DDA">
        <w:rPr>
          <w:sz w:val="22"/>
          <w:szCs w:val="22"/>
          <w:lang w:val="sr-Cyrl-RS"/>
        </w:rPr>
        <w:t>проглашава купца учесника који је прихватио највишу понуђену цену</w:t>
      </w:r>
    </w:p>
    <w:p w14:paraId="627DFE23" w14:textId="77777777" w:rsidR="00AF55A6" w:rsidRPr="00610DDA" w:rsidRDefault="00AF55A6" w:rsidP="00AF55A6">
      <w:pPr>
        <w:numPr>
          <w:ilvl w:val="0"/>
          <w:numId w:val="6"/>
        </w:numPr>
        <w:spacing w:after="200" w:line="276" w:lineRule="auto"/>
        <w:jc w:val="both"/>
        <w:rPr>
          <w:sz w:val="22"/>
          <w:szCs w:val="22"/>
          <w:lang w:val="sr-Cyrl-RS"/>
        </w:rPr>
      </w:pPr>
      <w:r w:rsidRPr="00610DDA">
        <w:rPr>
          <w:sz w:val="22"/>
          <w:szCs w:val="22"/>
          <w:lang w:val="sr-Cyrl-RS"/>
        </w:rPr>
        <w:t>потписује записник.</w:t>
      </w:r>
    </w:p>
    <w:p w14:paraId="168B71BD" w14:textId="77777777" w:rsidR="00AF55A6" w:rsidRPr="00AF55A6" w:rsidRDefault="00AF55A6" w:rsidP="00AF55A6">
      <w:pPr>
        <w:jc w:val="both"/>
        <w:rPr>
          <w:sz w:val="22"/>
          <w:szCs w:val="22"/>
        </w:rPr>
      </w:pPr>
    </w:p>
    <w:p w14:paraId="7E971E26" w14:textId="77777777" w:rsidR="00AF55A6" w:rsidRPr="00AF55A6" w:rsidRDefault="00AF55A6" w:rsidP="00AF55A6">
      <w:pPr>
        <w:jc w:val="both"/>
        <w:rPr>
          <w:sz w:val="22"/>
          <w:szCs w:val="22"/>
        </w:rPr>
      </w:pPr>
      <w:proofErr w:type="spellStart"/>
      <w:r w:rsidRPr="00AF55A6">
        <w:rPr>
          <w:sz w:val="22"/>
          <w:szCs w:val="22"/>
        </w:rPr>
        <w:t>Купопродајни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уговор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се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потписује</w:t>
      </w:r>
      <w:proofErr w:type="spellEnd"/>
      <w:r w:rsidRPr="00AF55A6">
        <w:rPr>
          <w:sz w:val="22"/>
          <w:szCs w:val="22"/>
        </w:rPr>
        <w:t xml:space="preserve"> у </w:t>
      </w:r>
      <w:proofErr w:type="spellStart"/>
      <w:r w:rsidRPr="00AF55A6">
        <w:rPr>
          <w:sz w:val="22"/>
          <w:szCs w:val="22"/>
        </w:rPr>
        <w:t>року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од</w:t>
      </w:r>
      <w:proofErr w:type="spellEnd"/>
      <w:r w:rsidRPr="00AF55A6">
        <w:rPr>
          <w:sz w:val="22"/>
          <w:szCs w:val="22"/>
        </w:rPr>
        <w:t xml:space="preserve"> </w:t>
      </w:r>
      <w:r w:rsidRPr="00AF55A6">
        <w:rPr>
          <w:b/>
          <w:sz w:val="22"/>
          <w:szCs w:val="22"/>
          <w:lang w:val="sr-Cyrl-CS"/>
        </w:rPr>
        <w:t xml:space="preserve">15 </w:t>
      </w:r>
      <w:proofErr w:type="spellStart"/>
      <w:r w:rsidRPr="00AF55A6">
        <w:rPr>
          <w:b/>
          <w:sz w:val="22"/>
          <w:szCs w:val="22"/>
        </w:rPr>
        <w:t>дана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од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дана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одржавања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јавног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надметања</w:t>
      </w:r>
      <w:proofErr w:type="spellEnd"/>
      <w:r w:rsidRPr="00AF55A6">
        <w:rPr>
          <w:sz w:val="22"/>
          <w:szCs w:val="22"/>
        </w:rPr>
        <w:t xml:space="preserve">, </w:t>
      </w:r>
      <w:proofErr w:type="spellStart"/>
      <w:r w:rsidRPr="00AF55A6">
        <w:rPr>
          <w:sz w:val="22"/>
          <w:szCs w:val="22"/>
        </w:rPr>
        <w:t>под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условом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да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је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депозит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који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је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обезбеђен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гаранцијом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уплаћен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на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рачун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стечајног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дужника</w:t>
      </w:r>
      <w:proofErr w:type="spellEnd"/>
      <w:r w:rsidRPr="00AF55A6">
        <w:rPr>
          <w:sz w:val="22"/>
          <w:szCs w:val="22"/>
        </w:rPr>
        <w:t xml:space="preserve">. </w:t>
      </w:r>
      <w:proofErr w:type="spellStart"/>
      <w:r w:rsidRPr="00AF55A6">
        <w:rPr>
          <w:sz w:val="22"/>
          <w:szCs w:val="22"/>
        </w:rPr>
        <w:t>Проглашени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Купац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је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дужан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да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уплати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преостали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износ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купопродајне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цене</w:t>
      </w:r>
      <w:proofErr w:type="spellEnd"/>
      <w:r w:rsidRPr="00AF55A6">
        <w:rPr>
          <w:sz w:val="22"/>
          <w:szCs w:val="22"/>
        </w:rPr>
        <w:t xml:space="preserve"> у </w:t>
      </w:r>
      <w:proofErr w:type="spellStart"/>
      <w:r w:rsidRPr="00AF55A6">
        <w:rPr>
          <w:sz w:val="22"/>
          <w:szCs w:val="22"/>
        </w:rPr>
        <w:t>року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од</w:t>
      </w:r>
      <w:proofErr w:type="spellEnd"/>
      <w:r w:rsidRPr="00AF55A6">
        <w:rPr>
          <w:sz w:val="22"/>
          <w:szCs w:val="22"/>
        </w:rPr>
        <w:t xml:space="preserve"> </w:t>
      </w:r>
      <w:r w:rsidRPr="00AF55A6">
        <w:rPr>
          <w:b/>
          <w:sz w:val="22"/>
          <w:szCs w:val="22"/>
          <w:lang w:val="sr-Cyrl-RS"/>
        </w:rPr>
        <w:t>15</w:t>
      </w:r>
      <w:r w:rsidRPr="00AF55A6">
        <w:rPr>
          <w:b/>
          <w:sz w:val="22"/>
          <w:szCs w:val="22"/>
        </w:rPr>
        <w:t xml:space="preserve"> </w:t>
      </w:r>
      <w:proofErr w:type="spellStart"/>
      <w:r w:rsidRPr="00AF55A6">
        <w:rPr>
          <w:b/>
          <w:sz w:val="22"/>
          <w:szCs w:val="22"/>
        </w:rPr>
        <w:t>дана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од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дана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потписивања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купопродајног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уговора</w:t>
      </w:r>
      <w:proofErr w:type="spellEnd"/>
      <w:r w:rsidRPr="00AF55A6">
        <w:rPr>
          <w:sz w:val="22"/>
          <w:szCs w:val="22"/>
        </w:rPr>
        <w:t xml:space="preserve">. </w:t>
      </w:r>
    </w:p>
    <w:p w14:paraId="066C8461" w14:textId="77777777" w:rsidR="00AF55A6" w:rsidRPr="00AF55A6" w:rsidRDefault="00AF55A6" w:rsidP="00AF55A6">
      <w:pPr>
        <w:jc w:val="both"/>
        <w:rPr>
          <w:rFonts w:eastAsia="Calibri"/>
          <w:sz w:val="22"/>
          <w:szCs w:val="22"/>
        </w:rPr>
      </w:pPr>
    </w:p>
    <w:p w14:paraId="0C1F385C" w14:textId="77777777" w:rsidR="00AF55A6" w:rsidRPr="00EB07C9" w:rsidRDefault="00AF55A6" w:rsidP="00AF55A6">
      <w:pPr>
        <w:jc w:val="both"/>
        <w:rPr>
          <w:rFonts w:eastAsia="Calibri"/>
          <w:sz w:val="22"/>
          <w:szCs w:val="22"/>
        </w:rPr>
      </w:pPr>
      <w:proofErr w:type="spellStart"/>
      <w:r w:rsidRPr="00EB07C9">
        <w:rPr>
          <w:rFonts w:eastAsia="Calibri"/>
          <w:sz w:val="22"/>
          <w:szCs w:val="22"/>
        </w:rPr>
        <w:t>Ако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проглашени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купац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одбије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да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потпише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AF55A6">
        <w:rPr>
          <w:rFonts w:eastAsia="Calibri"/>
          <w:sz w:val="22"/>
          <w:szCs w:val="22"/>
        </w:rPr>
        <w:t>купопродајни</w:t>
      </w:r>
      <w:proofErr w:type="spellEnd"/>
      <w:r w:rsidRPr="00AF55A6">
        <w:rPr>
          <w:rFonts w:eastAsia="Calibri"/>
          <w:sz w:val="22"/>
          <w:szCs w:val="22"/>
        </w:rPr>
        <w:t xml:space="preserve"> </w:t>
      </w:r>
      <w:proofErr w:type="spellStart"/>
      <w:r w:rsidRPr="00AF55A6">
        <w:rPr>
          <w:rFonts w:eastAsia="Calibri"/>
          <w:sz w:val="22"/>
          <w:szCs w:val="22"/>
        </w:rPr>
        <w:t>уговор</w:t>
      </w:r>
      <w:proofErr w:type="spellEnd"/>
      <w:r w:rsidRPr="00AF55A6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или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не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уплати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купопродајну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цену</w:t>
      </w:r>
      <w:proofErr w:type="spellEnd"/>
      <w:r w:rsidRPr="00EB07C9">
        <w:rPr>
          <w:rFonts w:eastAsia="Calibri"/>
          <w:sz w:val="22"/>
          <w:szCs w:val="22"/>
        </w:rPr>
        <w:t xml:space="preserve"> у </w:t>
      </w:r>
      <w:proofErr w:type="spellStart"/>
      <w:r w:rsidRPr="00EB07C9">
        <w:rPr>
          <w:rFonts w:eastAsia="Calibri"/>
          <w:sz w:val="22"/>
          <w:szCs w:val="22"/>
        </w:rPr>
        <w:t>прописаним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роковима</w:t>
      </w:r>
      <w:proofErr w:type="spellEnd"/>
      <w:r w:rsidRPr="00EB07C9">
        <w:rPr>
          <w:rFonts w:eastAsia="Calibri"/>
          <w:sz w:val="22"/>
          <w:szCs w:val="22"/>
        </w:rPr>
        <w:t xml:space="preserve"> и </w:t>
      </w:r>
      <w:proofErr w:type="spellStart"/>
      <w:r w:rsidRPr="00EB07C9">
        <w:rPr>
          <w:rFonts w:eastAsia="Calibri"/>
          <w:sz w:val="22"/>
          <w:szCs w:val="22"/>
        </w:rPr>
        <w:t>по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прописаној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процедури</w:t>
      </w:r>
      <w:proofErr w:type="spellEnd"/>
      <w:r w:rsidRPr="00EB07C9">
        <w:rPr>
          <w:rFonts w:eastAsia="Calibri"/>
          <w:sz w:val="22"/>
          <w:szCs w:val="22"/>
        </w:rPr>
        <w:t xml:space="preserve">, </w:t>
      </w:r>
      <w:proofErr w:type="spellStart"/>
      <w:r w:rsidRPr="00EB07C9">
        <w:rPr>
          <w:rFonts w:eastAsia="Calibri"/>
          <w:sz w:val="22"/>
          <w:szCs w:val="22"/>
        </w:rPr>
        <w:t>губи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право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на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повраћај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депозита</w:t>
      </w:r>
      <w:proofErr w:type="spellEnd"/>
      <w:r w:rsidRPr="00EB07C9">
        <w:rPr>
          <w:rFonts w:eastAsia="Calibri"/>
          <w:sz w:val="22"/>
          <w:szCs w:val="22"/>
        </w:rPr>
        <w:t xml:space="preserve">, а </w:t>
      </w:r>
      <w:proofErr w:type="spellStart"/>
      <w:r w:rsidRPr="00EB07C9">
        <w:rPr>
          <w:rFonts w:eastAsia="Calibri"/>
          <w:sz w:val="22"/>
          <w:szCs w:val="22"/>
        </w:rPr>
        <w:t>за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купца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се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проглашава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други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најбољи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понуђач</w:t>
      </w:r>
      <w:proofErr w:type="spellEnd"/>
      <w:r w:rsidRPr="00EB07C9">
        <w:rPr>
          <w:rFonts w:eastAsia="Calibri"/>
          <w:sz w:val="22"/>
          <w:szCs w:val="22"/>
        </w:rPr>
        <w:t xml:space="preserve">. </w:t>
      </w:r>
      <w:proofErr w:type="spellStart"/>
      <w:r w:rsidRPr="00EB07C9">
        <w:rPr>
          <w:rFonts w:eastAsia="Calibri"/>
          <w:sz w:val="22"/>
          <w:szCs w:val="22"/>
        </w:rPr>
        <w:t>Други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најбољи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понуђач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има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иста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права</w:t>
      </w:r>
      <w:proofErr w:type="spellEnd"/>
      <w:r w:rsidRPr="00EB07C9">
        <w:rPr>
          <w:rFonts w:eastAsia="Calibri"/>
          <w:sz w:val="22"/>
          <w:szCs w:val="22"/>
        </w:rPr>
        <w:t xml:space="preserve"> и </w:t>
      </w:r>
      <w:proofErr w:type="spellStart"/>
      <w:r w:rsidRPr="00EB07C9">
        <w:rPr>
          <w:rFonts w:eastAsia="Calibri"/>
          <w:sz w:val="22"/>
          <w:szCs w:val="22"/>
        </w:rPr>
        <w:t>обавезе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као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проглашени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купац</w:t>
      </w:r>
      <w:proofErr w:type="spellEnd"/>
      <w:r w:rsidRPr="00EB07C9">
        <w:rPr>
          <w:rFonts w:eastAsia="Calibri"/>
          <w:sz w:val="22"/>
          <w:szCs w:val="22"/>
        </w:rPr>
        <w:t xml:space="preserve">. У </w:t>
      </w:r>
      <w:proofErr w:type="spellStart"/>
      <w:r w:rsidRPr="00EB07C9">
        <w:rPr>
          <w:rFonts w:eastAsia="Calibri"/>
          <w:sz w:val="22"/>
          <w:szCs w:val="22"/>
        </w:rPr>
        <w:t>случају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да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је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други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најбољи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понуђач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на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јавном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надметању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депозит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обезбедио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банкарском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гаранцијом</w:t>
      </w:r>
      <w:proofErr w:type="spellEnd"/>
      <w:r w:rsidRPr="00EB07C9">
        <w:rPr>
          <w:rFonts w:eastAsia="Calibri"/>
          <w:sz w:val="22"/>
          <w:szCs w:val="22"/>
        </w:rPr>
        <w:t xml:space="preserve">, </w:t>
      </w:r>
      <w:proofErr w:type="spellStart"/>
      <w:r w:rsidRPr="00EB07C9">
        <w:rPr>
          <w:rFonts w:eastAsia="Calibri"/>
          <w:sz w:val="22"/>
          <w:szCs w:val="22"/>
        </w:rPr>
        <w:t>након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одустајања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проглашеног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купца</w:t>
      </w:r>
      <w:proofErr w:type="spellEnd"/>
      <w:r w:rsidRPr="00EB07C9">
        <w:rPr>
          <w:rFonts w:eastAsia="Calibri"/>
          <w:sz w:val="22"/>
          <w:szCs w:val="22"/>
        </w:rPr>
        <w:t xml:space="preserve">, </w:t>
      </w:r>
      <w:proofErr w:type="spellStart"/>
      <w:r w:rsidRPr="00EB07C9">
        <w:rPr>
          <w:rFonts w:eastAsia="Calibri"/>
          <w:sz w:val="22"/>
          <w:szCs w:val="22"/>
        </w:rPr>
        <w:t>исти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мора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уплатити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износ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депозита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на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рачун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стечајног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дужника</w:t>
      </w:r>
      <w:proofErr w:type="spellEnd"/>
      <w:r w:rsidRPr="00EB07C9">
        <w:rPr>
          <w:rFonts w:eastAsia="Calibri"/>
          <w:sz w:val="22"/>
          <w:szCs w:val="22"/>
        </w:rPr>
        <w:t xml:space="preserve"> у </w:t>
      </w:r>
      <w:proofErr w:type="spellStart"/>
      <w:r w:rsidRPr="00EB07C9">
        <w:rPr>
          <w:rFonts w:eastAsia="Calibri"/>
          <w:sz w:val="22"/>
          <w:szCs w:val="22"/>
        </w:rPr>
        <w:t>року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од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два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радна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дана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од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пријема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обавештења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којим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се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проглашава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за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купца</w:t>
      </w:r>
      <w:proofErr w:type="spellEnd"/>
      <w:r w:rsidRPr="00EB07C9">
        <w:rPr>
          <w:rFonts w:eastAsia="Calibri"/>
          <w:sz w:val="22"/>
          <w:szCs w:val="22"/>
        </w:rPr>
        <w:t xml:space="preserve">, </w:t>
      </w:r>
      <w:proofErr w:type="spellStart"/>
      <w:r w:rsidRPr="00EB07C9">
        <w:rPr>
          <w:rFonts w:eastAsia="Calibri"/>
          <w:sz w:val="22"/>
          <w:szCs w:val="22"/>
        </w:rPr>
        <w:t>након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чега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ће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му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бити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враћена</w:t>
      </w:r>
      <w:proofErr w:type="spellEnd"/>
      <w:r w:rsidRPr="00EB07C9">
        <w:rPr>
          <w:rFonts w:eastAsia="Calibri"/>
          <w:sz w:val="22"/>
          <w:szCs w:val="22"/>
        </w:rPr>
        <w:t xml:space="preserve"> </w:t>
      </w:r>
      <w:proofErr w:type="spellStart"/>
      <w:r w:rsidRPr="00EB07C9">
        <w:rPr>
          <w:rFonts w:eastAsia="Calibri"/>
          <w:sz w:val="22"/>
          <w:szCs w:val="22"/>
        </w:rPr>
        <w:t>гаранција</w:t>
      </w:r>
      <w:proofErr w:type="spellEnd"/>
      <w:r w:rsidRPr="00EB07C9">
        <w:rPr>
          <w:rFonts w:eastAsia="Calibri"/>
          <w:sz w:val="22"/>
          <w:szCs w:val="22"/>
        </w:rPr>
        <w:t xml:space="preserve">. </w:t>
      </w:r>
    </w:p>
    <w:p w14:paraId="24C1E0F7" w14:textId="77777777" w:rsidR="00AF55A6" w:rsidRPr="00AF55A6" w:rsidRDefault="00AF55A6" w:rsidP="00AF55A6">
      <w:pPr>
        <w:spacing w:after="200" w:line="276" w:lineRule="auto"/>
        <w:jc w:val="both"/>
        <w:rPr>
          <w:rFonts w:eastAsia="Calibri"/>
          <w:sz w:val="22"/>
          <w:szCs w:val="22"/>
          <w:lang w:val="sr-Cyrl-CS"/>
        </w:rPr>
      </w:pPr>
    </w:p>
    <w:p w14:paraId="3CE01868" w14:textId="77777777" w:rsidR="00AF55A6" w:rsidRPr="00AF55A6" w:rsidRDefault="00AF55A6" w:rsidP="00AF55A6">
      <w:pPr>
        <w:spacing w:after="200" w:line="276" w:lineRule="auto"/>
        <w:jc w:val="both"/>
        <w:rPr>
          <w:rFonts w:eastAsia="Calibri"/>
          <w:sz w:val="22"/>
          <w:szCs w:val="22"/>
          <w:lang w:val="sr-Latn-RS"/>
        </w:rPr>
      </w:pPr>
      <w:r w:rsidRPr="00EB07C9">
        <w:rPr>
          <w:rFonts w:eastAsia="Calibri"/>
          <w:sz w:val="22"/>
          <w:szCs w:val="22"/>
          <w:lang w:val="sr-Cyrl-CS"/>
        </w:rPr>
        <w:t>Уплатилац депозита губи право на повраћај депозита у складу са Изјавом о губитку права на повраћај депозита.</w:t>
      </w:r>
    </w:p>
    <w:p w14:paraId="7C151BDA" w14:textId="77777777" w:rsidR="00AF55A6" w:rsidRPr="00AF55A6" w:rsidRDefault="00AF55A6" w:rsidP="00AF55A6">
      <w:pPr>
        <w:jc w:val="both"/>
        <w:rPr>
          <w:sz w:val="22"/>
          <w:szCs w:val="22"/>
          <w:lang w:val="sr-Cyrl-CS"/>
        </w:rPr>
      </w:pPr>
      <w:proofErr w:type="spellStart"/>
      <w:r w:rsidRPr="00AF55A6">
        <w:rPr>
          <w:sz w:val="22"/>
          <w:szCs w:val="22"/>
        </w:rPr>
        <w:t>Учесницима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који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на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јавном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надметању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нису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стекли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статус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купца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или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другог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најбољег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понуђача</w:t>
      </w:r>
      <w:proofErr w:type="spellEnd"/>
      <w:r w:rsidRPr="00AF55A6">
        <w:rPr>
          <w:sz w:val="22"/>
          <w:szCs w:val="22"/>
        </w:rPr>
        <w:t xml:space="preserve">, </w:t>
      </w:r>
      <w:proofErr w:type="spellStart"/>
      <w:r w:rsidRPr="00AF55A6">
        <w:rPr>
          <w:sz w:val="22"/>
          <w:szCs w:val="22"/>
        </w:rPr>
        <w:t>депозит</w:t>
      </w:r>
      <w:proofErr w:type="spellEnd"/>
      <w:r w:rsidRPr="00AF55A6">
        <w:rPr>
          <w:sz w:val="22"/>
          <w:szCs w:val="22"/>
        </w:rPr>
        <w:t xml:space="preserve"> (</w:t>
      </w:r>
      <w:proofErr w:type="spellStart"/>
      <w:r w:rsidRPr="00AF55A6">
        <w:rPr>
          <w:sz w:val="22"/>
          <w:szCs w:val="22"/>
        </w:rPr>
        <w:t>гаранција</w:t>
      </w:r>
      <w:proofErr w:type="spellEnd"/>
      <w:r w:rsidRPr="00AF55A6">
        <w:rPr>
          <w:sz w:val="22"/>
          <w:szCs w:val="22"/>
        </w:rPr>
        <w:t xml:space="preserve">) </w:t>
      </w:r>
      <w:proofErr w:type="spellStart"/>
      <w:r w:rsidRPr="00AF55A6">
        <w:rPr>
          <w:sz w:val="22"/>
          <w:szCs w:val="22"/>
        </w:rPr>
        <w:t>се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враћа</w:t>
      </w:r>
      <w:proofErr w:type="spellEnd"/>
      <w:r w:rsidRPr="00AF55A6">
        <w:rPr>
          <w:sz w:val="22"/>
          <w:szCs w:val="22"/>
        </w:rPr>
        <w:t xml:space="preserve"> у </w:t>
      </w:r>
      <w:proofErr w:type="spellStart"/>
      <w:r w:rsidRPr="00AF55A6">
        <w:rPr>
          <w:sz w:val="22"/>
          <w:szCs w:val="22"/>
        </w:rPr>
        <w:t>року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од</w:t>
      </w:r>
      <w:proofErr w:type="spellEnd"/>
      <w:r w:rsidRPr="00AF55A6">
        <w:rPr>
          <w:sz w:val="22"/>
          <w:szCs w:val="22"/>
        </w:rPr>
        <w:t xml:space="preserve"> 8 </w:t>
      </w:r>
      <w:proofErr w:type="spellStart"/>
      <w:r w:rsidRPr="00AF55A6">
        <w:rPr>
          <w:sz w:val="22"/>
          <w:szCs w:val="22"/>
        </w:rPr>
        <w:t>дана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од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дана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јавног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надметања</w:t>
      </w:r>
      <w:proofErr w:type="spellEnd"/>
      <w:r w:rsidRPr="00AF55A6">
        <w:rPr>
          <w:sz w:val="22"/>
          <w:szCs w:val="22"/>
        </w:rPr>
        <w:t xml:space="preserve">. </w:t>
      </w:r>
    </w:p>
    <w:p w14:paraId="50DA84BD" w14:textId="77777777" w:rsidR="00AF55A6" w:rsidRPr="00AF55A6" w:rsidRDefault="00AF55A6" w:rsidP="00AF55A6">
      <w:pPr>
        <w:jc w:val="both"/>
        <w:rPr>
          <w:b/>
          <w:sz w:val="22"/>
          <w:szCs w:val="22"/>
          <w:lang w:val="sr-Cyrl-CS"/>
        </w:rPr>
      </w:pPr>
    </w:p>
    <w:p w14:paraId="6A231AF4" w14:textId="77777777" w:rsidR="00AF55A6" w:rsidRPr="00AF55A6" w:rsidRDefault="00AF55A6" w:rsidP="00AF55A6">
      <w:pPr>
        <w:jc w:val="both"/>
        <w:rPr>
          <w:b/>
          <w:sz w:val="22"/>
          <w:szCs w:val="22"/>
        </w:rPr>
      </w:pPr>
      <w:proofErr w:type="spellStart"/>
      <w:r w:rsidRPr="00AF55A6">
        <w:rPr>
          <w:b/>
          <w:sz w:val="22"/>
          <w:szCs w:val="22"/>
        </w:rPr>
        <w:t>Порезе</w:t>
      </w:r>
      <w:proofErr w:type="spellEnd"/>
      <w:r w:rsidRPr="00AF55A6">
        <w:rPr>
          <w:b/>
          <w:sz w:val="22"/>
          <w:szCs w:val="22"/>
        </w:rPr>
        <w:t xml:space="preserve"> и </w:t>
      </w:r>
      <w:proofErr w:type="spellStart"/>
      <w:r w:rsidRPr="00AF55A6">
        <w:rPr>
          <w:b/>
          <w:sz w:val="22"/>
          <w:szCs w:val="22"/>
        </w:rPr>
        <w:t>трошкове</w:t>
      </w:r>
      <w:proofErr w:type="spellEnd"/>
      <w:r w:rsidRPr="00AF55A6">
        <w:rPr>
          <w:b/>
          <w:sz w:val="22"/>
          <w:szCs w:val="22"/>
        </w:rPr>
        <w:t xml:space="preserve"> </w:t>
      </w:r>
      <w:proofErr w:type="spellStart"/>
      <w:r w:rsidRPr="00AF55A6">
        <w:rPr>
          <w:b/>
          <w:sz w:val="22"/>
          <w:szCs w:val="22"/>
        </w:rPr>
        <w:t>који</w:t>
      </w:r>
      <w:proofErr w:type="spellEnd"/>
      <w:r w:rsidRPr="00AF55A6">
        <w:rPr>
          <w:b/>
          <w:sz w:val="22"/>
          <w:szCs w:val="22"/>
        </w:rPr>
        <w:t xml:space="preserve"> </w:t>
      </w:r>
      <w:proofErr w:type="spellStart"/>
      <w:r w:rsidRPr="00AF55A6">
        <w:rPr>
          <w:b/>
          <w:sz w:val="22"/>
          <w:szCs w:val="22"/>
        </w:rPr>
        <w:t>произлазе</w:t>
      </w:r>
      <w:proofErr w:type="spellEnd"/>
      <w:r w:rsidRPr="00AF55A6">
        <w:rPr>
          <w:b/>
          <w:sz w:val="22"/>
          <w:szCs w:val="22"/>
        </w:rPr>
        <w:t xml:space="preserve"> </w:t>
      </w:r>
      <w:proofErr w:type="spellStart"/>
      <w:r w:rsidRPr="00AF55A6">
        <w:rPr>
          <w:b/>
          <w:sz w:val="22"/>
          <w:szCs w:val="22"/>
        </w:rPr>
        <w:t>из</w:t>
      </w:r>
      <w:proofErr w:type="spellEnd"/>
      <w:r w:rsidRPr="00AF55A6">
        <w:rPr>
          <w:b/>
          <w:sz w:val="22"/>
          <w:szCs w:val="22"/>
        </w:rPr>
        <w:t xml:space="preserve"> </w:t>
      </w:r>
      <w:proofErr w:type="spellStart"/>
      <w:r w:rsidRPr="00AF55A6">
        <w:rPr>
          <w:b/>
          <w:sz w:val="22"/>
          <w:szCs w:val="22"/>
        </w:rPr>
        <w:t>закљученог</w:t>
      </w:r>
      <w:proofErr w:type="spellEnd"/>
      <w:r w:rsidRPr="00AF55A6">
        <w:rPr>
          <w:b/>
          <w:sz w:val="22"/>
          <w:szCs w:val="22"/>
        </w:rPr>
        <w:t xml:space="preserve"> </w:t>
      </w:r>
      <w:proofErr w:type="spellStart"/>
      <w:r w:rsidRPr="00AF55A6">
        <w:rPr>
          <w:b/>
          <w:sz w:val="22"/>
          <w:szCs w:val="22"/>
        </w:rPr>
        <w:t>купопродајног</w:t>
      </w:r>
      <w:proofErr w:type="spellEnd"/>
      <w:r w:rsidRPr="00AF55A6">
        <w:rPr>
          <w:b/>
          <w:sz w:val="22"/>
          <w:szCs w:val="22"/>
        </w:rPr>
        <w:t xml:space="preserve"> </w:t>
      </w:r>
      <w:proofErr w:type="spellStart"/>
      <w:r w:rsidRPr="00AF55A6">
        <w:rPr>
          <w:b/>
          <w:sz w:val="22"/>
          <w:szCs w:val="22"/>
        </w:rPr>
        <w:t>уговора</w:t>
      </w:r>
      <w:proofErr w:type="spellEnd"/>
      <w:r w:rsidRPr="00AF55A6">
        <w:rPr>
          <w:b/>
          <w:sz w:val="22"/>
          <w:szCs w:val="22"/>
        </w:rPr>
        <w:t xml:space="preserve"> у </w:t>
      </w:r>
      <w:proofErr w:type="spellStart"/>
      <w:r w:rsidRPr="00AF55A6">
        <w:rPr>
          <w:b/>
          <w:sz w:val="22"/>
          <w:szCs w:val="22"/>
        </w:rPr>
        <w:t>целости</w:t>
      </w:r>
      <w:proofErr w:type="spellEnd"/>
      <w:r w:rsidRPr="00AF55A6">
        <w:rPr>
          <w:b/>
          <w:sz w:val="22"/>
          <w:szCs w:val="22"/>
        </w:rPr>
        <w:t xml:space="preserve"> </w:t>
      </w:r>
      <w:proofErr w:type="spellStart"/>
      <w:r w:rsidRPr="00AF55A6">
        <w:rPr>
          <w:b/>
          <w:sz w:val="22"/>
          <w:szCs w:val="22"/>
        </w:rPr>
        <w:t>сноси</w:t>
      </w:r>
      <w:proofErr w:type="spellEnd"/>
      <w:r w:rsidRPr="00AF55A6">
        <w:rPr>
          <w:b/>
          <w:sz w:val="22"/>
          <w:szCs w:val="22"/>
        </w:rPr>
        <w:t xml:space="preserve"> </w:t>
      </w:r>
      <w:proofErr w:type="spellStart"/>
      <w:r w:rsidRPr="00AF55A6">
        <w:rPr>
          <w:b/>
          <w:sz w:val="22"/>
          <w:szCs w:val="22"/>
        </w:rPr>
        <w:t>купац</w:t>
      </w:r>
      <w:proofErr w:type="spellEnd"/>
      <w:r w:rsidRPr="00AF55A6">
        <w:rPr>
          <w:b/>
          <w:sz w:val="22"/>
          <w:szCs w:val="22"/>
        </w:rPr>
        <w:t>.</w:t>
      </w:r>
    </w:p>
    <w:p w14:paraId="5FCDE9BE" w14:textId="77777777" w:rsidR="00AF55A6" w:rsidRPr="00AF55A6" w:rsidRDefault="00AF55A6" w:rsidP="00AF55A6">
      <w:pPr>
        <w:jc w:val="both"/>
        <w:rPr>
          <w:sz w:val="22"/>
          <w:szCs w:val="22"/>
          <w:lang w:val="sr-Cyrl-CS"/>
        </w:rPr>
      </w:pPr>
    </w:p>
    <w:p w14:paraId="798CF576" w14:textId="77777777" w:rsidR="00AF55A6" w:rsidRPr="00AF55A6" w:rsidRDefault="00AF55A6" w:rsidP="00AF55A6">
      <w:pPr>
        <w:jc w:val="both"/>
        <w:rPr>
          <w:sz w:val="22"/>
          <w:szCs w:val="22"/>
        </w:rPr>
      </w:pPr>
      <w:r w:rsidRPr="00AF55A6">
        <w:rPr>
          <w:sz w:val="22"/>
          <w:szCs w:val="22"/>
        </w:rPr>
        <w:t xml:space="preserve">У </w:t>
      </w:r>
      <w:proofErr w:type="spellStart"/>
      <w:r w:rsidRPr="00AF55A6">
        <w:rPr>
          <w:sz w:val="22"/>
          <w:szCs w:val="22"/>
        </w:rPr>
        <w:t>случају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да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за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купца</w:t>
      </w:r>
      <w:proofErr w:type="spellEnd"/>
      <w:r w:rsidRPr="00AF55A6">
        <w:rPr>
          <w:sz w:val="22"/>
          <w:szCs w:val="22"/>
        </w:rPr>
        <w:t xml:space="preserve"> у </w:t>
      </w:r>
      <w:proofErr w:type="spellStart"/>
      <w:r w:rsidRPr="00AF55A6">
        <w:rPr>
          <w:sz w:val="22"/>
          <w:szCs w:val="22"/>
        </w:rPr>
        <w:t>поступку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продаје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буде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проглашено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правно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или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физичко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лице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које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подлеже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обавези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подношења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пријаве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концентрације</w:t>
      </w:r>
      <w:proofErr w:type="spellEnd"/>
      <w:r w:rsidRPr="00AF55A6">
        <w:rPr>
          <w:sz w:val="22"/>
          <w:szCs w:val="22"/>
        </w:rPr>
        <w:t xml:space="preserve">, </w:t>
      </w:r>
      <w:proofErr w:type="spellStart"/>
      <w:r w:rsidRPr="00AF55A6">
        <w:rPr>
          <w:sz w:val="22"/>
          <w:szCs w:val="22"/>
        </w:rPr>
        <w:t>сходно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одредбама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Закона</w:t>
      </w:r>
      <w:proofErr w:type="spellEnd"/>
      <w:r w:rsidRPr="00AF55A6">
        <w:rPr>
          <w:sz w:val="22"/>
          <w:szCs w:val="22"/>
        </w:rPr>
        <w:t xml:space="preserve"> о </w:t>
      </w:r>
      <w:proofErr w:type="spellStart"/>
      <w:r w:rsidRPr="00AF55A6">
        <w:rPr>
          <w:sz w:val="22"/>
          <w:szCs w:val="22"/>
        </w:rPr>
        <w:t>заштити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конкуренције</w:t>
      </w:r>
      <w:proofErr w:type="spellEnd"/>
      <w:r w:rsidRPr="00AF55A6">
        <w:rPr>
          <w:sz w:val="22"/>
          <w:szCs w:val="22"/>
        </w:rPr>
        <w:t xml:space="preserve"> („</w:t>
      </w:r>
      <w:proofErr w:type="spellStart"/>
      <w:r w:rsidRPr="00AF55A6">
        <w:rPr>
          <w:sz w:val="22"/>
          <w:szCs w:val="22"/>
        </w:rPr>
        <w:t>Сл</w:t>
      </w:r>
      <w:proofErr w:type="spellEnd"/>
      <w:r w:rsidRPr="00AF55A6">
        <w:rPr>
          <w:sz w:val="22"/>
          <w:szCs w:val="22"/>
        </w:rPr>
        <w:t xml:space="preserve">. </w:t>
      </w:r>
      <w:proofErr w:type="spellStart"/>
      <w:r w:rsidRPr="00AF55A6">
        <w:rPr>
          <w:sz w:val="22"/>
          <w:szCs w:val="22"/>
        </w:rPr>
        <w:t>гласник</w:t>
      </w:r>
      <w:proofErr w:type="spellEnd"/>
      <w:r w:rsidRPr="00AF55A6">
        <w:rPr>
          <w:sz w:val="22"/>
          <w:szCs w:val="22"/>
        </w:rPr>
        <w:t xml:space="preserve"> РС“ </w:t>
      </w:r>
      <w:proofErr w:type="spellStart"/>
      <w:r w:rsidRPr="00AF55A6">
        <w:rPr>
          <w:sz w:val="22"/>
          <w:szCs w:val="22"/>
        </w:rPr>
        <w:t>бр</w:t>
      </w:r>
      <w:proofErr w:type="spellEnd"/>
      <w:r w:rsidRPr="00AF55A6">
        <w:rPr>
          <w:sz w:val="22"/>
          <w:szCs w:val="22"/>
        </w:rPr>
        <w:t xml:space="preserve">. 51/2009), </w:t>
      </w:r>
      <w:proofErr w:type="spellStart"/>
      <w:r w:rsidRPr="00AF55A6">
        <w:rPr>
          <w:sz w:val="22"/>
          <w:szCs w:val="22"/>
        </w:rPr>
        <w:t>услови</w:t>
      </w:r>
      <w:proofErr w:type="spellEnd"/>
      <w:r w:rsidRPr="00AF55A6">
        <w:rPr>
          <w:sz w:val="22"/>
          <w:szCs w:val="22"/>
        </w:rPr>
        <w:t xml:space="preserve"> и </w:t>
      </w:r>
      <w:proofErr w:type="spellStart"/>
      <w:r w:rsidRPr="00AF55A6">
        <w:rPr>
          <w:sz w:val="22"/>
          <w:szCs w:val="22"/>
        </w:rPr>
        <w:t>рокови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закључења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уговора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биће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прилагођени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роковима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одлучивања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Комисије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за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заштиту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конкуренције</w:t>
      </w:r>
      <w:proofErr w:type="spellEnd"/>
      <w:r w:rsidRPr="00AF55A6">
        <w:rPr>
          <w:sz w:val="22"/>
          <w:szCs w:val="22"/>
        </w:rPr>
        <w:t xml:space="preserve">. У </w:t>
      </w:r>
      <w:proofErr w:type="spellStart"/>
      <w:r w:rsidRPr="00AF55A6">
        <w:rPr>
          <w:sz w:val="22"/>
          <w:szCs w:val="22"/>
        </w:rPr>
        <w:t>наведеном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случају</w:t>
      </w:r>
      <w:proofErr w:type="spellEnd"/>
      <w:r w:rsidRPr="00AF55A6">
        <w:rPr>
          <w:sz w:val="22"/>
          <w:szCs w:val="22"/>
        </w:rPr>
        <w:t xml:space="preserve">, </w:t>
      </w:r>
      <w:proofErr w:type="spellStart"/>
      <w:r w:rsidRPr="00AF55A6">
        <w:rPr>
          <w:sz w:val="22"/>
          <w:szCs w:val="22"/>
        </w:rPr>
        <w:t>проглашеном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купцу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банкарска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гаранција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ће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бити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наплаћена</w:t>
      </w:r>
      <w:proofErr w:type="spellEnd"/>
      <w:r w:rsidRPr="00AF55A6">
        <w:rPr>
          <w:sz w:val="22"/>
          <w:szCs w:val="22"/>
        </w:rPr>
        <w:t xml:space="preserve"> у </w:t>
      </w:r>
      <w:proofErr w:type="spellStart"/>
      <w:r w:rsidRPr="00AF55A6">
        <w:rPr>
          <w:sz w:val="22"/>
          <w:szCs w:val="22"/>
        </w:rPr>
        <w:t>року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предвиђеним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огласом</w:t>
      </w:r>
      <w:proofErr w:type="spellEnd"/>
      <w:r w:rsidRPr="00AF55A6">
        <w:rPr>
          <w:sz w:val="22"/>
          <w:szCs w:val="22"/>
        </w:rPr>
        <w:t xml:space="preserve">, </w:t>
      </w:r>
      <w:proofErr w:type="spellStart"/>
      <w:r w:rsidRPr="00AF55A6">
        <w:rPr>
          <w:sz w:val="22"/>
          <w:szCs w:val="22"/>
        </w:rPr>
        <w:t>односно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депозит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ће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бити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задржан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до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доношења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одлуке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Комисије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за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заштиту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конкуренције</w:t>
      </w:r>
      <w:proofErr w:type="spellEnd"/>
      <w:r w:rsidRPr="00AF55A6">
        <w:rPr>
          <w:sz w:val="22"/>
          <w:szCs w:val="22"/>
        </w:rPr>
        <w:t>.</w:t>
      </w:r>
    </w:p>
    <w:p w14:paraId="2FB1AF19" w14:textId="77777777" w:rsidR="00AF55A6" w:rsidRPr="00AF55A6" w:rsidRDefault="00AF55A6" w:rsidP="00AF55A6">
      <w:pPr>
        <w:jc w:val="both"/>
        <w:rPr>
          <w:b/>
          <w:sz w:val="22"/>
          <w:szCs w:val="22"/>
        </w:rPr>
      </w:pPr>
      <w:proofErr w:type="spellStart"/>
      <w:r w:rsidRPr="00AF55A6">
        <w:rPr>
          <w:sz w:val="22"/>
          <w:szCs w:val="22"/>
        </w:rPr>
        <w:lastRenderedPageBreak/>
        <w:t>Напомена</w:t>
      </w:r>
      <w:proofErr w:type="spellEnd"/>
      <w:r w:rsidRPr="00AF55A6">
        <w:rPr>
          <w:sz w:val="22"/>
          <w:szCs w:val="22"/>
        </w:rPr>
        <w:t xml:space="preserve">: </w:t>
      </w:r>
      <w:proofErr w:type="spellStart"/>
      <w:r w:rsidRPr="00AF55A6">
        <w:rPr>
          <w:sz w:val="22"/>
          <w:szCs w:val="22"/>
        </w:rPr>
        <w:t>Није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дозвољено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достављање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оригинала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банкарске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гаранције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пошиљком</w:t>
      </w:r>
      <w:proofErr w:type="spellEnd"/>
      <w:r w:rsidRPr="00AF55A6">
        <w:rPr>
          <w:sz w:val="22"/>
          <w:szCs w:val="22"/>
        </w:rPr>
        <w:t xml:space="preserve"> (</w:t>
      </w:r>
      <w:proofErr w:type="spellStart"/>
      <w:r w:rsidRPr="00AF55A6">
        <w:rPr>
          <w:sz w:val="22"/>
          <w:szCs w:val="22"/>
        </w:rPr>
        <w:t>обичном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или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препорученом</w:t>
      </w:r>
      <w:proofErr w:type="spellEnd"/>
      <w:r w:rsidRPr="00AF55A6">
        <w:rPr>
          <w:sz w:val="22"/>
          <w:szCs w:val="22"/>
        </w:rPr>
        <w:t xml:space="preserve">), </w:t>
      </w:r>
      <w:proofErr w:type="spellStart"/>
      <w:r w:rsidRPr="00AF55A6">
        <w:rPr>
          <w:sz w:val="22"/>
          <w:szCs w:val="22"/>
        </w:rPr>
        <w:t>путем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факса</w:t>
      </w:r>
      <w:proofErr w:type="spellEnd"/>
      <w:r w:rsidRPr="00AF55A6">
        <w:rPr>
          <w:sz w:val="22"/>
          <w:szCs w:val="22"/>
        </w:rPr>
        <w:t xml:space="preserve">, mail-a </w:t>
      </w:r>
      <w:proofErr w:type="spellStart"/>
      <w:r w:rsidRPr="00AF55A6">
        <w:rPr>
          <w:sz w:val="22"/>
          <w:szCs w:val="22"/>
        </w:rPr>
        <w:t>или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на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други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начин</w:t>
      </w:r>
      <w:proofErr w:type="spellEnd"/>
      <w:r w:rsidRPr="00AF55A6">
        <w:rPr>
          <w:sz w:val="22"/>
          <w:szCs w:val="22"/>
        </w:rPr>
        <w:t xml:space="preserve">, </w:t>
      </w:r>
      <w:proofErr w:type="spellStart"/>
      <w:r w:rsidRPr="00AF55A6">
        <w:rPr>
          <w:sz w:val="22"/>
          <w:szCs w:val="22"/>
        </w:rPr>
        <w:t>осим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на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начин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прописан</w:t>
      </w:r>
      <w:proofErr w:type="spellEnd"/>
      <w:r w:rsidRPr="00AF55A6">
        <w:rPr>
          <w:sz w:val="22"/>
          <w:szCs w:val="22"/>
        </w:rPr>
        <w:t xml:space="preserve"> у </w:t>
      </w:r>
      <w:proofErr w:type="spellStart"/>
      <w:r w:rsidRPr="00AF55A6">
        <w:rPr>
          <w:sz w:val="22"/>
          <w:szCs w:val="22"/>
        </w:rPr>
        <w:t>тачки</w:t>
      </w:r>
      <w:proofErr w:type="spellEnd"/>
      <w:r w:rsidRPr="00AF55A6">
        <w:rPr>
          <w:sz w:val="22"/>
          <w:szCs w:val="22"/>
        </w:rPr>
        <w:t xml:space="preserve"> 2. </w:t>
      </w:r>
      <w:proofErr w:type="spellStart"/>
      <w:r w:rsidRPr="00AF55A6">
        <w:rPr>
          <w:sz w:val="22"/>
          <w:szCs w:val="22"/>
        </w:rPr>
        <w:t>Услова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за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стицање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права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за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учешће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из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овог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огласа</w:t>
      </w:r>
      <w:proofErr w:type="spellEnd"/>
      <w:r w:rsidRPr="00AF55A6">
        <w:rPr>
          <w:sz w:val="22"/>
          <w:szCs w:val="22"/>
        </w:rPr>
        <w:t>.</w:t>
      </w:r>
      <w:r w:rsidRPr="00AF55A6">
        <w:rPr>
          <w:b/>
          <w:sz w:val="22"/>
          <w:szCs w:val="22"/>
        </w:rPr>
        <w:t xml:space="preserve"> </w:t>
      </w:r>
    </w:p>
    <w:p w14:paraId="4E97160B" w14:textId="77777777" w:rsidR="00AF55A6" w:rsidRPr="00AF55A6" w:rsidRDefault="00AF55A6" w:rsidP="00AF55A6">
      <w:pPr>
        <w:jc w:val="both"/>
        <w:rPr>
          <w:sz w:val="22"/>
          <w:szCs w:val="22"/>
        </w:rPr>
      </w:pPr>
    </w:p>
    <w:p w14:paraId="1535742C" w14:textId="09BEF028" w:rsidR="00AF55A6" w:rsidRPr="00AF55A6" w:rsidRDefault="00AF55A6" w:rsidP="00AF55A6">
      <w:pPr>
        <w:jc w:val="both"/>
        <w:rPr>
          <w:b/>
          <w:sz w:val="22"/>
          <w:szCs w:val="22"/>
        </w:rPr>
      </w:pPr>
      <w:proofErr w:type="spellStart"/>
      <w:r w:rsidRPr="00AF55A6">
        <w:rPr>
          <w:b/>
          <w:sz w:val="22"/>
          <w:szCs w:val="22"/>
        </w:rPr>
        <w:t>Oвлашћено</w:t>
      </w:r>
      <w:proofErr w:type="spellEnd"/>
      <w:r w:rsidRPr="00AF55A6">
        <w:rPr>
          <w:b/>
          <w:sz w:val="22"/>
          <w:szCs w:val="22"/>
        </w:rPr>
        <w:t xml:space="preserve"> </w:t>
      </w:r>
      <w:proofErr w:type="spellStart"/>
      <w:r w:rsidRPr="00AF55A6">
        <w:rPr>
          <w:b/>
          <w:sz w:val="22"/>
          <w:szCs w:val="22"/>
        </w:rPr>
        <w:t>лице</w:t>
      </w:r>
      <w:proofErr w:type="spellEnd"/>
      <w:r w:rsidRPr="00AF55A6">
        <w:rPr>
          <w:b/>
          <w:sz w:val="22"/>
          <w:szCs w:val="22"/>
        </w:rPr>
        <w:t>:</w:t>
      </w:r>
      <w:r w:rsidRPr="00AF55A6">
        <w:rPr>
          <w:b/>
          <w:sz w:val="22"/>
          <w:szCs w:val="22"/>
          <w:lang w:val="ru-RU"/>
        </w:rPr>
        <w:t xml:space="preserve"> </w:t>
      </w:r>
      <w:r w:rsidRPr="00AF55A6">
        <w:rPr>
          <w:b/>
          <w:sz w:val="22"/>
          <w:szCs w:val="22"/>
        </w:rPr>
        <w:t>п</w:t>
      </w:r>
      <w:r w:rsidRPr="00AF55A6">
        <w:rPr>
          <w:b/>
          <w:sz w:val="22"/>
          <w:szCs w:val="22"/>
          <w:lang w:val="ru-RU"/>
        </w:rPr>
        <w:t>овереник Зоран Миловановић</w:t>
      </w:r>
      <w:r w:rsidRPr="00AF55A6">
        <w:rPr>
          <w:b/>
          <w:sz w:val="22"/>
          <w:szCs w:val="22"/>
        </w:rPr>
        <w:t xml:space="preserve">, </w:t>
      </w:r>
      <w:proofErr w:type="spellStart"/>
      <w:r w:rsidRPr="00AF55A6">
        <w:rPr>
          <w:b/>
          <w:sz w:val="22"/>
          <w:szCs w:val="22"/>
        </w:rPr>
        <w:t>контакт</w:t>
      </w:r>
      <w:proofErr w:type="spellEnd"/>
      <w:r w:rsidRPr="00AF55A6">
        <w:rPr>
          <w:b/>
          <w:sz w:val="22"/>
          <w:szCs w:val="22"/>
        </w:rPr>
        <w:t xml:space="preserve"> </w:t>
      </w:r>
      <w:proofErr w:type="spellStart"/>
      <w:r w:rsidRPr="00AF55A6">
        <w:rPr>
          <w:b/>
          <w:sz w:val="22"/>
          <w:szCs w:val="22"/>
        </w:rPr>
        <w:t>телефон</w:t>
      </w:r>
      <w:proofErr w:type="spellEnd"/>
      <w:r w:rsidRPr="00AF55A6">
        <w:rPr>
          <w:b/>
          <w:sz w:val="22"/>
          <w:szCs w:val="22"/>
        </w:rPr>
        <w:t>:</w:t>
      </w:r>
      <w:bookmarkStart w:id="1" w:name="_Hlk517251729"/>
      <w:r>
        <w:rPr>
          <w:b/>
          <w:sz w:val="22"/>
          <w:szCs w:val="22"/>
        </w:rPr>
        <w:t xml:space="preserve"> </w:t>
      </w:r>
      <w:r w:rsidRPr="00AF55A6">
        <w:rPr>
          <w:b/>
          <w:sz w:val="22"/>
          <w:szCs w:val="22"/>
        </w:rPr>
        <w:t xml:space="preserve">064 8161074, </w:t>
      </w:r>
      <w:r w:rsidRPr="00AF55A6">
        <w:rPr>
          <w:b/>
          <w:sz w:val="22"/>
          <w:szCs w:val="22"/>
          <w:lang w:val="sr-Cyrl-CS"/>
        </w:rPr>
        <w:t xml:space="preserve">или 064 8824120 </w:t>
      </w:r>
      <w:bookmarkEnd w:id="1"/>
      <w:proofErr w:type="spellStart"/>
      <w:r w:rsidRPr="00AF55A6">
        <w:rPr>
          <w:b/>
          <w:sz w:val="22"/>
          <w:szCs w:val="22"/>
        </w:rPr>
        <w:t>адреса</w:t>
      </w:r>
      <w:proofErr w:type="spellEnd"/>
      <w:r w:rsidRPr="00AF55A6">
        <w:rPr>
          <w:b/>
          <w:sz w:val="22"/>
          <w:szCs w:val="22"/>
        </w:rPr>
        <w:t xml:space="preserve"> </w:t>
      </w:r>
      <w:proofErr w:type="spellStart"/>
      <w:r w:rsidRPr="00AF55A6">
        <w:rPr>
          <w:b/>
          <w:sz w:val="22"/>
          <w:szCs w:val="22"/>
        </w:rPr>
        <w:t>електронске</w:t>
      </w:r>
      <w:proofErr w:type="spellEnd"/>
      <w:r w:rsidRPr="00AF55A6">
        <w:rPr>
          <w:b/>
          <w:sz w:val="22"/>
          <w:szCs w:val="22"/>
        </w:rPr>
        <w:t xml:space="preserve"> </w:t>
      </w:r>
      <w:proofErr w:type="spellStart"/>
      <w:r w:rsidRPr="00AF55A6">
        <w:rPr>
          <w:b/>
          <w:sz w:val="22"/>
          <w:szCs w:val="22"/>
        </w:rPr>
        <w:t>поште</w:t>
      </w:r>
      <w:proofErr w:type="spellEnd"/>
      <w:r w:rsidRPr="00AF55A6">
        <w:rPr>
          <w:b/>
          <w:sz w:val="22"/>
          <w:szCs w:val="22"/>
        </w:rPr>
        <w:t xml:space="preserve">:  </w:t>
      </w:r>
      <w:hyperlink r:id="rId8" w:history="1">
        <w:r w:rsidRPr="00AF55A6">
          <w:rPr>
            <w:rStyle w:val="Hyperlink"/>
            <w:b/>
            <w:sz w:val="22"/>
            <w:szCs w:val="22"/>
          </w:rPr>
          <w:t>zoran.milovanovic@mts.rs</w:t>
        </w:r>
      </w:hyperlink>
      <w:r w:rsidR="00104297">
        <w:rPr>
          <w:b/>
          <w:sz w:val="22"/>
          <w:szCs w:val="22"/>
        </w:rPr>
        <w:t xml:space="preserve">  </w:t>
      </w:r>
      <w:proofErr w:type="spellStart"/>
      <w:r w:rsidR="00104297">
        <w:rPr>
          <w:b/>
          <w:sz w:val="22"/>
          <w:szCs w:val="22"/>
        </w:rPr>
        <w:t>или</w:t>
      </w:r>
      <w:proofErr w:type="spellEnd"/>
      <w:r w:rsidR="00104297">
        <w:rPr>
          <w:b/>
          <w:sz w:val="22"/>
          <w:szCs w:val="22"/>
        </w:rPr>
        <w:t xml:space="preserve"> </w:t>
      </w:r>
      <w:r w:rsidRPr="00AF55A6">
        <w:rPr>
          <w:b/>
          <w:sz w:val="22"/>
          <w:szCs w:val="22"/>
        </w:rPr>
        <w:t>zeljko.ugljesic@mts.rs</w:t>
      </w:r>
    </w:p>
    <w:p w14:paraId="3EB67D19" w14:textId="77777777" w:rsidR="00AF55A6" w:rsidRPr="00AF55A6" w:rsidRDefault="00AF55A6" w:rsidP="00AF55A6">
      <w:pPr>
        <w:jc w:val="both"/>
        <w:rPr>
          <w:b/>
          <w:sz w:val="22"/>
          <w:szCs w:val="22"/>
        </w:rPr>
      </w:pPr>
    </w:p>
    <w:p w14:paraId="79E9FC00" w14:textId="77777777" w:rsidR="00AF55A6" w:rsidRPr="00AF55A6" w:rsidRDefault="00AF55A6" w:rsidP="00AF55A6">
      <w:pPr>
        <w:jc w:val="both"/>
        <w:rPr>
          <w:b/>
          <w:sz w:val="22"/>
          <w:szCs w:val="22"/>
        </w:rPr>
      </w:pPr>
    </w:p>
    <w:p w14:paraId="207576A0" w14:textId="77777777" w:rsidR="00AF55A6" w:rsidRPr="00AF55A6" w:rsidRDefault="00AF55A6" w:rsidP="00AF55A6">
      <w:pPr>
        <w:spacing w:before="120"/>
        <w:rPr>
          <w:b/>
          <w:sz w:val="22"/>
          <w:szCs w:val="22"/>
          <w:lang w:val="sr-Cyrl-CS"/>
        </w:rPr>
      </w:pPr>
    </w:p>
    <w:p w14:paraId="55549DE2" w14:textId="77777777" w:rsidR="00AF55A6" w:rsidRPr="00AF55A6" w:rsidRDefault="00AF55A6" w:rsidP="00AF55A6">
      <w:pPr>
        <w:jc w:val="right"/>
        <w:rPr>
          <w:sz w:val="22"/>
          <w:szCs w:val="22"/>
        </w:rPr>
      </w:pPr>
    </w:p>
    <w:p w14:paraId="2A39C510" w14:textId="77777777" w:rsidR="00AF55A6" w:rsidRPr="00AF55A6" w:rsidRDefault="00AF55A6" w:rsidP="00AF55A6">
      <w:pPr>
        <w:rPr>
          <w:sz w:val="22"/>
          <w:szCs w:val="22"/>
        </w:rPr>
      </w:pPr>
    </w:p>
    <w:p w14:paraId="0549C81D" w14:textId="77777777" w:rsidR="00AF55A6" w:rsidRPr="00AF55A6" w:rsidRDefault="00AF55A6" w:rsidP="00AF55A6">
      <w:pPr>
        <w:rPr>
          <w:sz w:val="22"/>
          <w:szCs w:val="22"/>
        </w:rPr>
      </w:pPr>
    </w:p>
    <w:p w14:paraId="7A8EB714" w14:textId="77777777" w:rsidR="00AF55A6" w:rsidRPr="00AF55A6" w:rsidRDefault="00AF55A6" w:rsidP="00AF55A6">
      <w:pPr>
        <w:rPr>
          <w:sz w:val="22"/>
          <w:szCs w:val="22"/>
        </w:rPr>
      </w:pPr>
    </w:p>
    <w:p w14:paraId="50128375" w14:textId="77777777" w:rsidR="00AF55A6" w:rsidRPr="00AF55A6" w:rsidRDefault="00AF55A6" w:rsidP="00AF55A6">
      <w:pPr>
        <w:rPr>
          <w:sz w:val="22"/>
          <w:szCs w:val="22"/>
        </w:rPr>
      </w:pPr>
    </w:p>
    <w:p w14:paraId="714A0FD2" w14:textId="77777777" w:rsidR="00AF55A6" w:rsidRPr="00AF55A6" w:rsidRDefault="00AF55A6" w:rsidP="00AF55A6">
      <w:pPr>
        <w:rPr>
          <w:sz w:val="22"/>
          <w:szCs w:val="22"/>
        </w:rPr>
      </w:pPr>
    </w:p>
    <w:p w14:paraId="0DF5AC31" w14:textId="77777777" w:rsidR="004B7703" w:rsidRPr="004B7703" w:rsidRDefault="000E2368" w:rsidP="004B7703">
      <w:pPr>
        <w:tabs>
          <w:tab w:val="left" w:pos="5280"/>
        </w:tabs>
        <w:rPr>
          <w:lang w:val="sr-Cyrl-CS"/>
        </w:rPr>
      </w:pPr>
      <w:r w:rsidRPr="00AF55A6">
        <w:rPr>
          <w:sz w:val="22"/>
          <w:szCs w:val="22"/>
          <w:lang w:val="sr-Cyrl-CS"/>
        </w:rPr>
        <w:br w:type="page"/>
      </w:r>
    </w:p>
    <w:sectPr w:rsidR="004B7703" w:rsidRPr="004B7703" w:rsidSect="000E2368">
      <w:footerReference w:type="default" r:id="rId9"/>
      <w:headerReference w:type="first" r:id="rId10"/>
      <w:footerReference w:type="first" r:id="rId11"/>
      <w:pgSz w:w="11907" w:h="16840" w:code="9"/>
      <w:pgMar w:top="1418" w:right="1797" w:bottom="1418" w:left="179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6AF32" w14:textId="77777777" w:rsidR="00575204" w:rsidRDefault="00575204">
      <w:r>
        <w:separator/>
      </w:r>
    </w:p>
  </w:endnote>
  <w:endnote w:type="continuationSeparator" w:id="0">
    <w:p w14:paraId="34911ACE" w14:textId="77777777" w:rsidR="00575204" w:rsidRDefault="0057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3A896" w14:textId="77777777" w:rsidR="004F5432" w:rsidRPr="007D3EA5" w:rsidRDefault="004F5432" w:rsidP="000D0C88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14:paraId="4C67720F" w14:textId="77777777" w:rsidR="004F5432" w:rsidRPr="00BF3E46" w:rsidRDefault="00E567F6" w:rsidP="00BF3E46">
    <w:pPr>
      <w:pStyle w:val="Footer"/>
      <w:jc w:val="center"/>
      <w:rPr>
        <w:sz w:val="18"/>
        <w:szCs w:val="18"/>
      </w:rPr>
    </w:pPr>
    <w:r>
      <w:rPr>
        <w:sz w:val="18"/>
        <w:szCs w:val="18"/>
        <w:lang w:val="sr-Cyrl-RS"/>
      </w:rPr>
      <w:t>Теразије 2</w:t>
    </w:r>
    <w:r w:rsidRPr="007D3EA5">
      <w:rPr>
        <w:sz w:val="18"/>
        <w:szCs w:val="18"/>
        <w:lang w:val="ru-RU"/>
      </w:rPr>
      <w:t>3</w:t>
    </w:r>
    <w:r w:rsidRPr="0014203E">
      <w:rPr>
        <w:sz w:val="18"/>
        <w:szCs w:val="18"/>
        <w:lang w:val="sr-Cyrl-CS"/>
      </w:rPr>
      <w:t>;</w:t>
    </w:r>
    <w:r w:rsidRPr="0014203E">
      <w:rPr>
        <w:sz w:val="18"/>
        <w:szCs w:val="18"/>
        <w:lang w:val="ru-RU"/>
      </w:rPr>
      <w:t xml:space="preserve"> </w:t>
    </w:r>
    <w:r w:rsidRPr="0014203E">
      <w:rPr>
        <w:sz w:val="18"/>
        <w:szCs w:val="18"/>
        <w:lang w:val="sr-Cyrl-CS"/>
      </w:rPr>
      <w:t xml:space="preserve">тел: </w:t>
    </w:r>
    <w:r w:rsidR="003E7EAF">
      <w:rPr>
        <w:sz w:val="18"/>
        <w:szCs w:val="18"/>
      </w:rPr>
      <w:t>7156 189</w:t>
    </w:r>
    <w:r w:rsidRPr="0014203E">
      <w:rPr>
        <w:sz w:val="18"/>
        <w:szCs w:val="18"/>
        <w:lang w:val="sr-Cyrl-CS"/>
      </w:rPr>
      <w:t xml:space="preserve">; факс: </w:t>
    </w:r>
    <w:r w:rsidR="006B4884">
      <w:rPr>
        <w:sz w:val="18"/>
        <w:szCs w:val="18"/>
      </w:rPr>
      <w:t>7156 186</w:t>
    </w:r>
    <w:r w:rsidRPr="0014203E">
      <w:rPr>
        <w:sz w:val="18"/>
        <w:szCs w:val="18"/>
        <w:lang w:val="sr-Cyrl-CS"/>
      </w:rPr>
      <w:t xml:space="preserve">; </w:t>
    </w:r>
    <w:r w:rsidRPr="0014203E">
      <w:rPr>
        <w:sz w:val="18"/>
        <w:szCs w:val="18"/>
      </w:rPr>
      <w:t>e</w:t>
    </w:r>
    <w:r w:rsidRPr="0014203E">
      <w:rPr>
        <w:sz w:val="18"/>
        <w:szCs w:val="18"/>
        <w:lang w:val="ru-RU"/>
      </w:rPr>
      <w:t>-</w:t>
    </w:r>
    <w:r w:rsidRPr="0014203E">
      <w:rPr>
        <w:sz w:val="18"/>
        <w:szCs w:val="18"/>
      </w:rPr>
      <w:t>mail</w:t>
    </w:r>
    <w:r w:rsidRPr="0014203E">
      <w:rPr>
        <w:sz w:val="18"/>
        <w:szCs w:val="18"/>
        <w:lang w:val="ru-RU"/>
      </w:rPr>
      <w:t xml:space="preserve">: </w:t>
    </w:r>
    <w:r w:rsidRPr="0014203E">
      <w:rPr>
        <w:sz w:val="18"/>
        <w:szCs w:val="18"/>
      </w:rPr>
      <w:t>office</w:t>
    </w:r>
    <w:r w:rsidRPr="0014203E">
      <w:rPr>
        <w:sz w:val="18"/>
        <w:szCs w:val="18"/>
        <w:lang w:val="ru-RU"/>
      </w:rPr>
      <w:t>@</w:t>
    </w:r>
    <w:proofErr w:type="spellStart"/>
    <w:r w:rsidRPr="0014203E">
      <w:rPr>
        <w:sz w:val="18"/>
        <w:szCs w:val="18"/>
      </w:rPr>
      <w:t>alsu</w:t>
    </w:r>
    <w:proofErr w:type="spellEnd"/>
    <w:r w:rsidRPr="0014203E">
      <w:rPr>
        <w:sz w:val="18"/>
        <w:szCs w:val="18"/>
        <w:lang w:val="ru-RU"/>
      </w:rPr>
      <w:t>.</w:t>
    </w:r>
    <w:proofErr w:type="spellStart"/>
    <w:r w:rsidRPr="0014203E">
      <w:rPr>
        <w:sz w:val="18"/>
        <w:szCs w:val="18"/>
      </w:rPr>
      <w:t>gov</w:t>
    </w:r>
    <w:proofErr w:type="spellEnd"/>
    <w:r w:rsidRPr="0014203E">
      <w:rPr>
        <w:sz w:val="18"/>
        <w:szCs w:val="18"/>
        <w:lang w:val="ru-RU"/>
      </w:rPr>
      <w:t>.</w:t>
    </w:r>
    <w:proofErr w:type="spellStart"/>
    <w:r w:rsidRPr="0014203E">
      <w:rPr>
        <w:sz w:val="18"/>
        <w:szCs w:val="18"/>
      </w:rPr>
      <w:t>rs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ADF14" w14:textId="77777777" w:rsidR="000E2368" w:rsidRPr="007D3EA5" w:rsidRDefault="000E2368" w:rsidP="000E2368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14:paraId="2EBCDF41" w14:textId="77777777" w:rsidR="000E2368" w:rsidRDefault="00E567F6" w:rsidP="00CD2A89">
    <w:pPr>
      <w:pStyle w:val="Footer"/>
      <w:jc w:val="center"/>
    </w:pPr>
    <w:r>
      <w:rPr>
        <w:sz w:val="18"/>
        <w:szCs w:val="18"/>
        <w:lang w:val="sr-Cyrl-RS"/>
      </w:rPr>
      <w:t>Теразије 2</w:t>
    </w:r>
    <w:r w:rsidR="000E2368" w:rsidRPr="007D3EA5">
      <w:rPr>
        <w:sz w:val="18"/>
        <w:szCs w:val="18"/>
        <w:lang w:val="ru-RU"/>
      </w:rPr>
      <w:t>3</w:t>
    </w:r>
    <w:r w:rsidR="000E2368" w:rsidRPr="0014203E">
      <w:rPr>
        <w:sz w:val="18"/>
        <w:szCs w:val="18"/>
        <w:lang w:val="sr-Cyrl-CS"/>
      </w:rPr>
      <w:t>;</w:t>
    </w:r>
    <w:r w:rsidR="000E2368" w:rsidRPr="0014203E">
      <w:rPr>
        <w:sz w:val="18"/>
        <w:szCs w:val="18"/>
        <w:lang w:val="ru-RU"/>
      </w:rPr>
      <w:t xml:space="preserve"> </w:t>
    </w:r>
    <w:r w:rsidR="000E2368" w:rsidRPr="0014203E">
      <w:rPr>
        <w:sz w:val="18"/>
        <w:szCs w:val="18"/>
        <w:lang w:val="sr-Cyrl-CS"/>
      </w:rPr>
      <w:t>тел:</w:t>
    </w:r>
    <w:r w:rsidR="003E7EAF">
      <w:rPr>
        <w:sz w:val="18"/>
        <w:szCs w:val="18"/>
      </w:rPr>
      <w:t xml:space="preserve"> 7156 189</w:t>
    </w:r>
    <w:r w:rsidR="000E2368" w:rsidRPr="0014203E">
      <w:rPr>
        <w:sz w:val="18"/>
        <w:szCs w:val="18"/>
        <w:lang w:val="sr-Cyrl-CS"/>
      </w:rPr>
      <w:t xml:space="preserve">; факс: </w:t>
    </w:r>
    <w:r w:rsidR="006B4884">
      <w:rPr>
        <w:sz w:val="18"/>
        <w:szCs w:val="18"/>
      </w:rPr>
      <w:t>7156 186</w:t>
    </w:r>
    <w:r w:rsidR="000E2368" w:rsidRPr="0014203E">
      <w:rPr>
        <w:sz w:val="18"/>
        <w:szCs w:val="18"/>
        <w:lang w:val="sr-Cyrl-CS"/>
      </w:rPr>
      <w:t xml:space="preserve">; </w:t>
    </w:r>
    <w:r w:rsidR="000E2368" w:rsidRPr="0014203E">
      <w:rPr>
        <w:sz w:val="18"/>
        <w:szCs w:val="18"/>
      </w:rPr>
      <w:t>e</w:t>
    </w:r>
    <w:r w:rsidR="000E2368" w:rsidRPr="0014203E">
      <w:rPr>
        <w:sz w:val="18"/>
        <w:szCs w:val="18"/>
        <w:lang w:val="ru-RU"/>
      </w:rPr>
      <w:t>-</w:t>
    </w:r>
    <w:r w:rsidR="000E2368" w:rsidRPr="0014203E">
      <w:rPr>
        <w:sz w:val="18"/>
        <w:szCs w:val="18"/>
      </w:rPr>
      <w:t>mail</w:t>
    </w:r>
    <w:r w:rsidR="000E2368" w:rsidRPr="0014203E">
      <w:rPr>
        <w:sz w:val="18"/>
        <w:szCs w:val="18"/>
        <w:lang w:val="ru-RU"/>
      </w:rPr>
      <w:t xml:space="preserve">: </w:t>
    </w:r>
    <w:r w:rsidR="000E2368" w:rsidRPr="0014203E">
      <w:rPr>
        <w:sz w:val="18"/>
        <w:szCs w:val="18"/>
      </w:rPr>
      <w:t>office</w:t>
    </w:r>
    <w:r w:rsidR="000E2368" w:rsidRPr="0014203E">
      <w:rPr>
        <w:sz w:val="18"/>
        <w:szCs w:val="18"/>
        <w:lang w:val="ru-RU"/>
      </w:rPr>
      <w:t>@</w:t>
    </w:r>
    <w:proofErr w:type="spellStart"/>
    <w:r w:rsidR="000E2368" w:rsidRPr="0014203E">
      <w:rPr>
        <w:sz w:val="18"/>
        <w:szCs w:val="18"/>
      </w:rPr>
      <w:t>alsu</w:t>
    </w:r>
    <w:proofErr w:type="spellEnd"/>
    <w:r w:rsidR="000E2368" w:rsidRPr="0014203E">
      <w:rPr>
        <w:sz w:val="18"/>
        <w:szCs w:val="18"/>
        <w:lang w:val="ru-RU"/>
      </w:rPr>
      <w:t>.</w:t>
    </w:r>
    <w:proofErr w:type="spellStart"/>
    <w:r w:rsidR="000E2368" w:rsidRPr="0014203E">
      <w:rPr>
        <w:sz w:val="18"/>
        <w:szCs w:val="18"/>
      </w:rPr>
      <w:t>gov</w:t>
    </w:r>
    <w:proofErr w:type="spellEnd"/>
    <w:r w:rsidR="000E2368" w:rsidRPr="0014203E">
      <w:rPr>
        <w:sz w:val="18"/>
        <w:szCs w:val="18"/>
        <w:lang w:val="ru-RU"/>
      </w:rPr>
      <w:t>.</w:t>
    </w:r>
    <w:proofErr w:type="spellStart"/>
    <w:r w:rsidR="000E2368" w:rsidRPr="0014203E">
      <w:rPr>
        <w:sz w:val="18"/>
        <w:szCs w:val="18"/>
      </w:rPr>
      <w:t>rs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A6797" w14:textId="77777777" w:rsidR="00575204" w:rsidRDefault="00575204">
      <w:r>
        <w:separator/>
      </w:r>
    </w:p>
  </w:footnote>
  <w:footnote w:type="continuationSeparator" w:id="0">
    <w:p w14:paraId="32AAE955" w14:textId="77777777" w:rsidR="00575204" w:rsidRDefault="00575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5C0E8" w14:textId="77777777" w:rsidR="000E2368" w:rsidRDefault="0001360E" w:rsidP="000E2368">
    <w:pPr>
      <w:ind w:left="-1080" w:right="5433"/>
      <w:jc w:val="center"/>
    </w:pPr>
    <w:r w:rsidRPr="005B0CFB">
      <w:rPr>
        <w:noProof/>
        <w:lang w:val="sr-Latn-RS" w:eastAsia="sr-Latn-RS"/>
      </w:rPr>
      <w:drawing>
        <wp:inline distT="0" distB="0" distL="0" distR="0" wp14:anchorId="0498C8A6" wp14:editId="7456333C">
          <wp:extent cx="600075" cy="895350"/>
          <wp:effectExtent l="0" t="0" r="9525" b="0"/>
          <wp:docPr id="1" name="Picture 1" descr="mali grb kolorni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i grb kolorni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D64C0F" w14:textId="77777777" w:rsidR="000E2368" w:rsidRPr="00697E0A" w:rsidRDefault="000E2368" w:rsidP="000E2368">
    <w:pPr>
      <w:ind w:left="-1080" w:right="5433"/>
      <w:jc w:val="center"/>
      <w:rPr>
        <w:lang w:val="sr-Cyrl-CS"/>
      </w:rPr>
    </w:pPr>
    <w:r w:rsidRPr="00697E0A">
      <w:rPr>
        <w:b/>
        <w:bCs/>
        <w:lang w:val="sr-Cyrl-CS"/>
      </w:rPr>
      <w:t>Р</w:t>
    </w:r>
    <w:r w:rsidRPr="00697E0A">
      <w:rPr>
        <w:b/>
        <w:bCs/>
        <w:lang w:val="ru-RU"/>
      </w:rPr>
      <w:t>епублика Србија</w:t>
    </w:r>
  </w:p>
  <w:p w14:paraId="4630DC1A" w14:textId="77777777" w:rsidR="000E2368" w:rsidRPr="00697E0A" w:rsidRDefault="000E2368" w:rsidP="000E2368">
    <w:pPr>
      <w:pStyle w:val="Title"/>
      <w:ind w:left="-1080" w:right="5433"/>
      <w:rPr>
        <w:lang w:val="ru-RU"/>
      </w:rPr>
    </w:pPr>
    <w:r w:rsidRPr="00697E0A">
      <w:rPr>
        <w:lang w:val="ru-RU"/>
      </w:rPr>
      <w:t>АГЕНЦИЈА ЗА ЛИЦЕНЦИРАЊЕ</w:t>
    </w:r>
  </w:p>
  <w:p w14:paraId="5B78A690" w14:textId="77777777" w:rsidR="000E2368" w:rsidRPr="00697E0A" w:rsidRDefault="000E2368" w:rsidP="000E2368">
    <w:pPr>
      <w:pStyle w:val="Title"/>
      <w:ind w:left="-1080" w:right="5433"/>
      <w:rPr>
        <w:lang w:val="sr-Latn-CS"/>
      </w:rPr>
    </w:pPr>
    <w:r w:rsidRPr="00697E0A">
      <w:rPr>
        <w:lang w:val="ru-RU"/>
      </w:rPr>
      <w:t>СТЕЧАЈНИХ УПРАВНИКА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B62"/>
    <w:multiLevelType w:val="hybridMultilevel"/>
    <w:tmpl w:val="DDE4F140"/>
    <w:lvl w:ilvl="0" w:tplc="C0D09A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75A14"/>
    <w:multiLevelType w:val="hybridMultilevel"/>
    <w:tmpl w:val="0B8C6532"/>
    <w:lvl w:ilvl="0" w:tplc="E7EE3468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1B0742"/>
    <w:multiLevelType w:val="hybridMultilevel"/>
    <w:tmpl w:val="AD16D894"/>
    <w:lvl w:ilvl="0" w:tplc="95EAD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A5D8E"/>
    <w:multiLevelType w:val="hybridMultilevel"/>
    <w:tmpl w:val="A4000350"/>
    <w:lvl w:ilvl="0" w:tplc="7A020186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C366B6"/>
    <w:multiLevelType w:val="hybridMultilevel"/>
    <w:tmpl w:val="53682A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708"/>
    <w:rsid w:val="000038CB"/>
    <w:rsid w:val="00005A88"/>
    <w:rsid w:val="000062FB"/>
    <w:rsid w:val="0001360E"/>
    <w:rsid w:val="000219BE"/>
    <w:rsid w:val="0002740E"/>
    <w:rsid w:val="00044A9A"/>
    <w:rsid w:val="000752A1"/>
    <w:rsid w:val="0008247A"/>
    <w:rsid w:val="000840A4"/>
    <w:rsid w:val="000B1349"/>
    <w:rsid w:val="000B2939"/>
    <w:rsid w:val="000D0C88"/>
    <w:rsid w:val="000D2DBF"/>
    <w:rsid w:val="000D35E6"/>
    <w:rsid w:val="000E2368"/>
    <w:rsid w:val="000F5DA5"/>
    <w:rsid w:val="00104297"/>
    <w:rsid w:val="00117CD5"/>
    <w:rsid w:val="001309C0"/>
    <w:rsid w:val="0014203E"/>
    <w:rsid w:val="0014438A"/>
    <w:rsid w:val="00164D58"/>
    <w:rsid w:val="00171175"/>
    <w:rsid w:val="001856ED"/>
    <w:rsid w:val="00191DF5"/>
    <w:rsid w:val="00195C1D"/>
    <w:rsid w:val="001B6C0A"/>
    <w:rsid w:val="001D0CED"/>
    <w:rsid w:val="001E3267"/>
    <w:rsid w:val="001E4291"/>
    <w:rsid w:val="001E5E3D"/>
    <w:rsid w:val="001F18D9"/>
    <w:rsid w:val="001F3562"/>
    <w:rsid w:val="001F781B"/>
    <w:rsid w:val="00234092"/>
    <w:rsid w:val="00235405"/>
    <w:rsid w:val="00246A50"/>
    <w:rsid w:val="002526F9"/>
    <w:rsid w:val="002726E9"/>
    <w:rsid w:val="00277AA8"/>
    <w:rsid w:val="00282D6C"/>
    <w:rsid w:val="00284972"/>
    <w:rsid w:val="00285A90"/>
    <w:rsid w:val="002E3C30"/>
    <w:rsid w:val="002E6ADD"/>
    <w:rsid w:val="002E7238"/>
    <w:rsid w:val="00307A9A"/>
    <w:rsid w:val="00325366"/>
    <w:rsid w:val="00357CFB"/>
    <w:rsid w:val="00396A98"/>
    <w:rsid w:val="003D0ED4"/>
    <w:rsid w:val="003E04D9"/>
    <w:rsid w:val="003E7EAF"/>
    <w:rsid w:val="003F4692"/>
    <w:rsid w:val="004028F1"/>
    <w:rsid w:val="004264FA"/>
    <w:rsid w:val="00457DBF"/>
    <w:rsid w:val="0047782C"/>
    <w:rsid w:val="00494E12"/>
    <w:rsid w:val="004A3BE9"/>
    <w:rsid w:val="004B3C77"/>
    <w:rsid w:val="004B46B4"/>
    <w:rsid w:val="004B62CF"/>
    <w:rsid w:val="004B7703"/>
    <w:rsid w:val="004C6AF8"/>
    <w:rsid w:val="004E76D5"/>
    <w:rsid w:val="004F5432"/>
    <w:rsid w:val="00510F86"/>
    <w:rsid w:val="005176A5"/>
    <w:rsid w:val="00520B43"/>
    <w:rsid w:val="00525A2C"/>
    <w:rsid w:val="00531AD6"/>
    <w:rsid w:val="00544975"/>
    <w:rsid w:val="00546941"/>
    <w:rsid w:val="00570B3C"/>
    <w:rsid w:val="00575204"/>
    <w:rsid w:val="005769EA"/>
    <w:rsid w:val="00586F23"/>
    <w:rsid w:val="005D5F13"/>
    <w:rsid w:val="00603C46"/>
    <w:rsid w:val="00610050"/>
    <w:rsid w:val="006113C3"/>
    <w:rsid w:val="00611727"/>
    <w:rsid w:val="00611790"/>
    <w:rsid w:val="00630708"/>
    <w:rsid w:val="0065035A"/>
    <w:rsid w:val="00673B17"/>
    <w:rsid w:val="0068379D"/>
    <w:rsid w:val="00693089"/>
    <w:rsid w:val="00697E0A"/>
    <w:rsid w:val="006A141F"/>
    <w:rsid w:val="006A26E0"/>
    <w:rsid w:val="006A388E"/>
    <w:rsid w:val="006B4884"/>
    <w:rsid w:val="006C3170"/>
    <w:rsid w:val="006D5FF4"/>
    <w:rsid w:val="00702E09"/>
    <w:rsid w:val="00703040"/>
    <w:rsid w:val="00736232"/>
    <w:rsid w:val="00744C79"/>
    <w:rsid w:val="00773839"/>
    <w:rsid w:val="007C0EB9"/>
    <w:rsid w:val="007D2884"/>
    <w:rsid w:val="007D3EA5"/>
    <w:rsid w:val="00807763"/>
    <w:rsid w:val="00826232"/>
    <w:rsid w:val="00843749"/>
    <w:rsid w:val="008642C5"/>
    <w:rsid w:val="0088004E"/>
    <w:rsid w:val="008809E6"/>
    <w:rsid w:val="00881416"/>
    <w:rsid w:val="0088719B"/>
    <w:rsid w:val="008A16A8"/>
    <w:rsid w:val="008A7915"/>
    <w:rsid w:val="008C4E92"/>
    <w:rsid w:val="00911175"/>
    <w:rsid w:val="00955146"/>
    <w:rsid w:val="009648E5"/>
    <w:rsid w:val="00991D2E"/>
    <w:rsid w:val="009C6AB8"/>
    <w:rsid w:val="009E5D7A"/>
    <w:rsid w:val="009F0A31"/>
    <w:rsid w:val="009F78F2"/>
    <w:rsid w:val="00A00DF4"/>
    <w:rsid w:val="00A10DDE"/>
    <w:rsid w:val="00A534BE"/>
    <w:rsid w:val="00A54FB7"/>
    <w:rsid w:val="00A608F4"/>
    <w:rsid w:val="00A611A8"/>
    <w:rsid w:val="00A70F35"/>
    <w:rsid w:val="00A71E7F"/>
    <w:rsid w:val="00A81274"/>
    <w:rsid w:val="00AE7057"/>
    <w:rsid w:val="00AF4F79"/>
    <w:rsid w:val="00AF55A6"/>
    <w:rsid w:val="00B118B8"/>
    <w:rsid w:val="00B5352C"/>
    <w:rsid w:val="00B61D32"/>
    <w:rsid w:val="00B90016"/>
    <w:rsid w:val="00B946D0"/>
    <w:rsid w:val="00BB1586"/>
    <w:rsid w:val="00BF3E46"/>
    <w:rsid w:val="00BF7A6F"/>
    <w:rsid w:val="00C0041B"/>
    <w:rsid w:val="00C03F39"/>
    <w:rsid w:val="00C05AD0"/>
    <w:rsid w:val="00C062EB"/>
    <w:rsid w:val="00C53B1C"/>
    <w:rsid w:val="00CB276A"/>
    <w:rsid w:val="00CB2E69"/>
    <w:rsid w:val="00CD2A89"/>
    <w:rsid w:val="00CE09AE"/>
    <w:rsid w:val="00CE7FA4"/>
    <w:rsid w:val="00CF23B2"/>
    <w:rsid w:val="00D04DFF"/>
    <w:rsid w:val="00D16C25"/>
    <w:rsid w:val="00D255C0"/>
    <w:rsid w:val="00D327CA"/>
    <w:rsid w:val="00D36AE8"/>
    <w:rsid w:val="00DB2DC2"/>
    <w:rsid w:val="00DF7FDD"/>
    <w:rsid w:val="00E06C17"/>
    <w:rsid w:val="00E10000"/>
    <w:rsid w:val="00E11B5F"/>
    <w:rsid w:val="00E23AFA"/>
    <w:rsid w:val="00E56131"/>
    <w:rsid w:val="00E567F6"/>
    <w:rsid w:val="00E66F21"/>
    <w:rsid w:val="00E85CCE"/>
    <w:rsid w:val="00E93904"/>
    <w:rsid w:val="00E94DAE"/>
    <w:rsid w:val="00EB0149"/>
    <w:rsid w:val="00EC0CDB"/>
    <w:rsid w:val="00EE48EF"/>
    <w:rsid w:val="00EE717A"/>
    <w:rsid w:val="00F2389B"/>
    <w:rsid w:val="00F913A6"/>
    <w:rsid w:val="00FA71CB"/>
    <w:rsid w:val="00FB27D0"/>
    <w:rsid w:val="00FB3518"/>
    <w:rsid w:val="00FE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88FD5F"/>
  <w15:chartTrackingRefBased/>
  <w15:docId w15:val="{2E1E86D8-2301-4702-9A0D-EF5BC2E8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70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30708"/>
    <w:pPr>
      <w:jc w:val="center"/>
    </w:pPr>
    <w:rPr>
      <w:b/>
      <w:bCs/>
    </w:rPr>
  </w:style>
  <w:style w:type="character" w:customStyle="1" w:styleId="TitleChar">
    <w:name w:val="Title Char"/>
    <w:link w:val="Title"/>
    <w:locked/>
    <w:rsid w:val="001F781B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rsid w:val="00E23AFA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23AFA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234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F781B"/>
    <w:rPr>
      <w:rFonts w:cs="Times New Roman"/>
      <w:sz w:val="2"/>
      <w:szCs w:val="2"/>
      <w:lang w:val="en-US" w:eastAsia="en-US"/>
    </w:rPr>
  </w:style>
  <w:style w:type="paragraph" w:customStyle="1" w:styleId="Style4">
    <w:name w:val="Style4"/>
    <w:basedOn w:val="Normal"/>
    <w:rsid w:val="007D3EA5"/>
    <w:pPr>
      <w:widowControl w:val="0"/>
      <w:autoSpaceDE w:val="0"/>
      <w:autoSpaceDN w:val="0"/>
      <w:adjustRightInd w:val="0"/>
      <w:spacing w:line="272" w:lineRule="exact"/>
      <w:ind w:firstLine="554"/>
      <w:jc w:val="both"/>
    </w:pPr>
  </w:style>
  <w:style w:type="character" w:customStyle="1" w:styleId="FontStyle44">
    <w:name w:val="Font Style44"/>
    <w:rsid w:val="007D3EA5"/>
    <w:rPr>
      <w:rFonts w:ascii="Times New Roman" w:hAnsi="Times New Roman" w:cs="Times New Roman" w:hint="default"/>
      <w:sz w:val="20"/>
      <w:szCs w:val="20"/>
    </w:rPr>
  </w:style>
  <w:style w:type="character" w:styleId="Hyperlink">
    <w:name w:val="Hyperlink"/>
    <w:unhideWhenUsed/>
    <w:rsid w:val="00AF55A6"/>
    <w:rPr>
      <w:color w:val="0000FF"/>
      <w:u w:val="single"/>
    </w:rPr>
  </w:style>
  <w:style w:type="character" w:styleId="CommentReference">
    <w:name w:val="annotation reference"/>
    <w:uiPriority w:val="99"/>
    <w:unhideWhenUsed/>
    <w:rsid w:val="00AF55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55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5A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ran.milovanovic@mts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CA90F-4D11-43D2-A4C8-946C65E87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1331</Words>
  <Characters>7867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UZZPRO/ERC</Company>
  <LinksUpToDate>false</LinksUpToDate>
  <CharactersWithSpaces>9180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branka</dc:creator>
  <cp:keywords/>
  <dc:description/>
  <cp:lastModifiedBy>Igor ID. Draskic</cp:lastModifiedBy>
  <cp:revision>2</cp:revision>
  <cp:lastPrinted>2018-06-20T11:00:00Z</cp:lastPrinted>
  <dcterms:created xsi:type="dcterms:W3CDTF">2018-06-29T09:40:00Z</dcterms:created>
  <dcterms:modified xsi:type="dcterms:W3CDTF">2018-06-29T09:40:00Z</dcterms:modified>
</cp:coreProperties>
</file>